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3923"/>
      </w:tblGrid>
      <w:tr w:rsidR="005C04E2" w:rsidRPr="005C04E2" w:rsidTr="003C7DB0">
        <w:tc>
          <w:tcPr>
            <w:tcW w:w="4928" w:type="dxa"/>
          </w:tcPr>
          <w:p w:rsidR="005C04E2" w:rsidRPr="005C04E2" w:rsidRDefault="005C04E2" w:rsidP="00C53566">
            <w:pPr>
              <w:spacing w:line="276" w:lineRule="auto"/>
              <w:jc w:val="center"/>
              <w:rPr>
                <w:rFonts w:ascii="Calibri" w:eastAsia="Arial" w:hAnsi="Calibri" w:cs="Arial"/>
                <w:b/>
                <w:sz w:val="18"/>
                <w:szCs w:val="18"/>
                <w:lang w:eastAsia="el-GR"/>
              </w:rPr>
            </w:pPr>
            <w:bookmarkStart w:id="0" w:name="_Hlk79583047"/>
            <w:bookmarkStart w:id="1" w:name="_GoBack"/>
            <w:bookmarkEnd w:id="1"/>
            <w:r>
              <w:rPr>
                <w:rFonts w:ascii="Calibri" w:eastAsia="Arial" w:hAnsi="Calibri" w:cs="Arial"/>
                <w:b/>
                <w:noProof/>
                <w:sz w:val="18"/>
                <w:szCs w:val="18"/>
                <w:lang w:eastAsia="el-GR"/>
              </w:rPr>
              <w:drawing>
                <wp:anchor distT="0" distB="0" distL="114300" distR="114300" simplePos="0" relativeHeight="251661312" behindDoc="1" locked="0" layoutInCell="1" allowOverlap="0">
                  <wp:simplePos x="0" y="0"/>
                  <wp:positionH relativeFrom="character">
                    <wp:posOffset>-162560</wp:posOffset>
                  </wp:positionH>
                  <wp:positionV relativeFrom="line">
                    <wp:posOffset>152400</wp:posOffset>
                  </wp:positionV>
                  <wp:extent cx="342900" cy="330200"/>
                  <wp:effectExtent l="19050" t="0" r="0" b="0"/>
                  <wp:wrapTight wrapText="bothSides">
                    <wp:wrapPolygon edited="0">
                      <wp:start x="1200" y="0"/>
                      <wp:lineTo x="-1200" y="14954"/>
                      <wp:lineTo x="3600" y="19938"/>
                      <wp:lineTo x="3600" y="19938"/>
                      <wp:lineTo x="15600" y="19938"/>
                      <wp:lineTo x="15600" y="19938"/>
                      <wp:lineTo x="21600" y="13708"/>
                      <wp:lineTo x="21600" y="6231"/>
                      <wp:lineTo x="19200" y="0"/>
                      <wp:lineTo x="120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a:srcRect/>
                          <a:stretch>
                            <a:fillRect/>
                          </a:stretch>
                        </pic:blipFill>
                        <pic:spPr bwMode="auto">
                          <a:xfrm>
                            <a:off x="0" y="0"/>
                            <a:ext cx="342900" cy="330200"/>
                          </a:xfrm>
                          <a:prstGeom prst="rect">
                            <a:avLst/>
                          </a:prstGeom>
                          <a:noFill/>
                          <a:ln w="9525">
                            <a:noFill/>
                            <a:miter lim="800000"/>
                            <a:headEnd/>
                            <a:tailEnd/>
                          </a:ln>
                        </pic:spPr>
                      </pic:pic>
                    </a:graphicData>
                  </a:graphic>
                </wp:anchor>
              </w:drawing>
            </w:r>
          </w:p>
          <w:p w:rsidR="005C04E2" w:rsidRPr="005C04E2" w:rsidRDefault="005C04E2" w:rsidP="00C53566">
            <w:pPr>
              <w:spacing w:line="276" w:lineRule="auto"/>
              <w:jc w:val="center"/>
              <w:rPr>
                <w:rFonts w:ascii="Calibri" w:eastAsia="Calibri" w:hAnsi="Calibri" w:cs="Arial"/>
                <w:b/>
                <w:bCs/>
                <w:lang w:eastAsia="el-GR"/>
              </w:rPr>
            </w:pPr>
          </w:p>
          <w:p w:rsidR="00C53566" w:rsidRDefault="00C53566" w:rsidP="00C53566">
            <w:pPr>
              <w:tabs>
                <w:tab w:val="center" w:pos="4153"/>
                <w:tab w:val="right" w:pos="8306"/>
              </w:tabs>
              <w:spacing w:line="276" w:lineRule="auto"/>
              <w:jc w:val="center"/>
              <w:rPr>
                <w:rFonts w:ascii="Calibri" w:eastAsia="Calibri" w:hAnsi="Calibri" w:cs="Times New Roman"/>
                <w:b/>
                <w:lang w:val="en-US" w:eastAsia="el-GR"/>
              </w:rPr>
            </w:pPr>
          </w:p>
          <w:p w:rsidR="005C04E2" w:rsidRPr="005C04E2" w:rsidRDefault="005C04E2" w:rsidP="00C53566">
            <w:pPr>
              <w:tabs>
                <w:tab w:val="center" w:pos="4153"/>
                <w:tab w:val="right" w:pos="8306"/>
              </w:tabs>
              <w:spacing w:line="276" w:lineRule="auto"/>
              <w:jc w:val="center"/>
              <w:rPr>
                <w:rFonts w:ascii="Calibri" w:eastAsia="Calibri" w:hAnsi="Calibri" w:cs="Times New Roman"/>
                <w:b/>
                <w:lang w:eastAsia="el-GR"/>
              </w:rPr>
            </w:pPr>
            <w:r w:rsidRPr="005C04E2">
              <w:rPr>
                <w:rFonts w:ascii="Calibri" w:eastAsia="Calibri" w:hAnsi="Calibri" w:cs="Times New Roman"/>
                <w:b/>
                <w:lang w:eastAsia="el-GR"/>
              </w:rPr>
              <w:t>ΕΛΛΗΝΙΚΗ ΔΗΜΟΚΡΑΤΙΑ</w:t>
            </w:r>
          </w:p>
          <w:p w:rsidR="005C04E2" w:rsidRPr="005C04E2" w:rsidRDefault="005C04E2" w:rsidP="00C53566">
            <w:pPr>
              <w:tabs>
                <w:tab w:val="center" w:pos="4153"/>
                <w:tab w:val="right" w:pos="8306"/>
              </w:tabs>
              <w:spacing w:line="276" w:lineRule="auto"/>
              <w:jc w:val="center"/>
              <w:rPr>
                <w:rFonts w:ascii="Calibri" w:eastAsia="Calibri" w:hAnsi="Calibri" w:cs="Times New Roman"/>
                <w:b/>
                <w:lang w:eastAsia="el-GR"/>
              </w:rPr>
            </w:pPr>
            <w:r w:rsidRPr="005C04E2">
              <w:rPr>
                <w:rFonts w:ascii="Calibri" w:eastAsia="Calibri" w:hAnsi="Calibri" w:cs="Times New Roman"/>
                <w:b/>
                <w:lang w:eastAsia="el-GR"/>
              </w:rPr>
              <w:t>ΥΠΟΥΡΓΕΙΟ  ΠΑΙΔΕΙΑΣ ΚΑΙ ΘΡΗΣΚΕΥΜΑΤΩΝ</w:t>
            </w:r>
          </w:p>
          <w:p w:rsidR="005C04E2" w:rsidRPr="005C04E2" w:rsidRDefault="005C04E2" w:rsidP="00C53566">
            <w:pPr>
              <w:keepNext/>
              <w:tabs>
                <w:tab w:val="center" w:pos="4153"/>
                <w:tab w:val="right" w:pos="8306"/>
              </w:tabs>
              <w:spacing w:line="276" w:lineRule="auto"/>
              <w:jc w:val="center"/>
              <w:rPr>
                <w:rFonts w:ascii="Calibri" w:eastAsia="Calibri" w:hAnsi="Calibri" w:cs="Times New Roman"/>
                <w:lang w:eastAsia="el-GR"/>
              </w:rPr>
            </w:pPr>
            <w:r w:rsidRPr="005C04E2">
              <w:rPr>
                <w:rFonts w:ascii="Calibri" w:eastAsia="Calibri" w:hAnsi="Calibri" w:cs="Times New Roman"/>
                <w:lang w:eastAsia="el-GR"/>
              </w:rPr>
              <w:t>-----</w:t>
            </w:r>
          </w:p>
          <w:p w:rsidR="005C04E2" w:rsidRPr="005C04E2" w:rsidRDefault="005C04E2" w:rsidP="00C53566">
            <w:pPr>
              <w:tabs>
                <w:tab w:val="center" w:pos="4153"/>
                <w:tab w:val="right" w:pos="8306"/>
              </w:tabs>
              <w:spacing w:line="276" w:lineRule="auto"/>
              <w:jc w:val="center"/>
              <w:rPr>
                <w:rFonts w:ascii="Calibri" w:eastAsia="Calibri" w:hAnsi="Calibri" w:cs="Times New Roman"/>
                <w:lang w:eastAsia="el-GR"/>
              </w:rPr>
            </w:pPr>
            <w:r w:rsidRPr="005C04E2">
              <w:rPr>
                <w:rFonts w:ascii="Calibri" w:eastAsia="Calibri" w:hAnsi="Calibri" w:cs="Times New Roman"/>
                <w:lang w:eastAsia="el-GR"/>
              </w:rPr>
              <w:t>ΠΕΡΙΦΕΡΕΙΑΚΗ ΔΙΕΥΘΥΝΣΗ ΠΡΩΤΟΒΑΘΜΙΑΣ ΚΑΙ ΔΕΥΤΕΡΟΒΑΘΜΙΑΣ ΕΚΠΑΙΔΕΥΣΗΣ ΚΡΗΤΗΣ</w:t>
            </w:r>
          </w:p>
        </w:tc>
        <w:tc>
          <w:tcPr>
            <w:tcW w:w="4261" w:type="dxa"/>
            <w:vAlign w:val="bottom"/>
          </w:tcPr>
          <w:p w:rsidR="005C04E2" w:rsidRPr="005C04E2" w:rsidRDefault="005C04E2" w:rsidP="00C53566">
            <w:pPr>
              <w:spacing w:line="276" w:lineRule="auto"/>
              <w:jc w:val="both"/>
              <w:rPr>
                <w:rFonts w:ascii="Calibri" w:eastAsia="Calibri" w:hAnsi="Calibri" w:cs="Times New Roman"/>
                <w:b/>
                <w:sz w:val="28"/>
                <w:lang w:eastAsia="el-GR"/>
              </w:rPr>
            </w:pPr>
          </w:p>
          <w:p w:rsidR="005C04E2" w:rsidRPr="005C04E2" w:rsidRDefault="005C04E2" w:rsidP="00C53566">
            <w:pPr>
              <w:spacing w:line="276" w:lineRule="auto"/>
              <w:jc w:val="right"/>
              <w:rPr>
                <w:rFonts w:ascii="Calibri" w:eastAsia="Calibri" w:hAnsi="Calibri" w:cs="Times New Roman"/>
                <w:b/>
                <w:sz w:val="28"/>
                <w:lang w:eastAsia="el-GR"/>
              </w:rPr>
            </w:pPr>
          </w:p>
        </w:tc>
      </w:tr>
      <w:tr w:rsidR="005C04E2" w:rsidRPr="005C04E2" w:rsidTr="003C7DB0">
        <w:tc>
          <w:tcPr>
            <w:tcW w:w="9189" w:type="dxa"/>
            <w:gridSpan w:val="2"/>
          </w:tcPr>
          <w:p w:rsidR="005C04E2" w:rsidRPr="005C04E2" w:rsidRDefault="00E27263" w:rsidP="005C04E2">
            <w:pPr>
              <w:spacing w:after="200" w:line="276" w:lineRule="auto"/>
              <w:jc w:val="both"/>
              <w:rPr>
                <w:rFonts w:ascii="Calibri" w:eastAsia="Calibri" w:hAnsi="Calibri" w:cs="Times New Roman"/>
                <w:lang w:eastAsia="el-GR"/>
              </w:rPr>
            </w:pPr>
            <w:r>
              <w:rPr>
                <w:rFonts w:ascii="Calibri" w:eastAsia="Calibri" w:hAnsi="Calibri" w:cs="Times New Roman"/>
                <w:noProof/>
                <w:lang w:eastAsia="el-GR"/>
              </w:rPr>
              <mc:AlternateContent>
                <mc:Choice Requires="wps">
                  <w:drawing>
                    <wp:anchor distT="0" distB="0" distL="114300" distR="114300" simplePos="0" relativeHeight="251658240" behindDoc="0" locked="0" layoutInCell="1" allowOverlap="1">
                      <wp:simplePos x="0" y="0"/>
                      <wp:positionH relativeFrom="column">
                        <wp:posOffset>-304165</wp:posOffset>
                      </wp:positionH>
                      <wp:positionV relativeFrom="paragraph">
                        <wp:posOffset>42545</wp:posOffset>
                      </wp:positionV>
                      <wp:extent cx="5776595" cy="97155"/>
                      <wp:effectExtent l="19685" t="23495" r="33020" b="5080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6595" cy="97155"/>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3.95pt;margin-top:3.35pt;width:454.85pt;height: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" fillcolor="#9bbb59" strokecolor="#f2f2f2" strokeweight="3pt">
                      <v:shadow on="t" color="#4e6128" opacity=".5" offset="1pt"/>
                    </v:rect>
                  </w:pict>
                </mc:Fallback>
              </mc:AlternateContent>
            </w:r>
          </w:p>
        </w:tc>
      </w:tr>
      <w:tr w:rsidR="005C04E2" w:rsidRPr="005C04E2" w:rsidTr="003C7DB0">
        <w:tc>
          <w:tcPr>
            <w:tcW w:w="4928" w:type="dxa"/>
          </w:tcPr>
          <w:p w:rsidR="005C04E2" w:rsidRPr="005C04E2" w:rsidRDefault="005C04E2" w:rsidP="00C53566">
            <w:pPr>
              <w:spacing w:line="276" w:lineRule="auto"/>
              <w:jc w:val="both"/>
              <w:rPr>
                <w:rFonts w:ascii="Calibri" w:eastAsia="Calibri" w:hAnsi="Calibri" w:cs="Times New Roman"/>
                <w:lang w:eastAsia="el-GR"/>
              </w:rPr>
            </w:pPr>
          </w:p>
        </w:tc>
        <w:tc>
          <w:tcPr>
            <w:tcW w:w="4261" w:type="dxa"/>
          </w:tcPr>
          <w:p w:rsidR="005C04E2" w:rsidRPr="005C04E2" w:rsidRDefault="005C04E2" w:rsidP="00C53566">
            <w:pPr>
              <w:spacing w:line="276" w:lineRule="auto"/>
              <w:jc w:val="right"/>
              <w:rPr>
                <w:rFonts w:ascii="Calibri" w:eastAsia="Calibri" w:hAnsi="Calibri" w:cs="Times New Roman"/>
                <w:lang w:eastAsia="el-GR"/>
              </w:rPr>
            </w:pPr>
            <w:r w:rsidRPr="005C04E2">
              <w:rPr>
                <w:rFonts w:ascii="Calibri" w:eastAsia="Calibri" w:hAnsi="Calibri" w:cs="Times New Roman"/>
                <w:b/>
                <w:lang w:eastAsia="el-GR"/>
              </w:rPr>
              <w:t>Ηράκλειο</w:t>
            </w:r>
            <w:r w:rsidRPr="005C04E2">
              <w:rPr>
                <w:rFonts w:ascii="Calibri" w:eastAsia="Calibri" w:hAnsi="Calibri" w:cs="Times New Roman"/>
                <w:lang w:eastAsia="el-GR"/>
              </w:rPr>
              <w:t xml:space="preserve">, </w:t>
            </w:r>
            <w:r>
              <w:rPr>
                <w:rFonts w:ascii="Calibri" w:eastAsia="Calibri" w:hAnsi="Calibri" w:cs="Times New Roman"/>
                <w:lang w:eastAsia="el-GR"/>
              </w:rPr>
              <w:t>13-12-</w:t>
            </w:r>
            <w:r w:rsidRPr="005C04E2">
              <w:rPr>
                <w:rFonts w:ascii="Calibri" w:eastAsia="Calibri" w:hAnsi="Calibri" w:cs="Times New Roman"/>
                <w:lang w:eastAsia="el-GR"/>
              </w:rPr>
              <w:t>2022</w:t>
            </w:r>
          </w:p>
        </w:tc>
      </w:tr>
      <w:bookmarkEnd w:id="0"/>
    </w:tbl>
    <w:p w:rsidR="005C04E2" w:rsidRDefault="005C04E2" w:rsidP="00903C3D">
      <w:pPr>
        <w:spacing w:line="276" w:lineRule="auto"/>
        <w:ind w:firstLine="720"/>
        <w:jc w:val="center"/>
        <w:rPr>
          <w:rFonts w:cs="Calibri"/>
          <w:b/>
          <w:sz w:val="24"/>
          <w:szCs w:val="24"/>
        </w:rPr>
      </w:pPr>
    </w:p>
    <w:p w:rsidR="002E076A" w:rsidRPr="00903C3D" w:rsidRDefault="002E076A" w:rsidP="00903C3D">
      <w:pPr>
        <w:spacing w:line="276" w:lineRule="auto"/>
        <w:ind w:firstLine="720"/>
        <w:jc w:val="center"/>
        <w:rPr>
          <w:rFonts w:cs="Calibri"/>
          <w:b/>
          <w:sz w:val="24"/>
          <w:szCs w:val="24"/>
        </w:rPr>
      </w:pPr>
      <w:r w:rsidRPr="00903C3D">
        <w:rPr>
          <w:rFonts w:cs="Calibri"/>
          <w:b/>
          <w:sz w:val="24"/>
          <w:szCs w:val="24"/>
        </w:rPr>
        <w:t>ΔΕΛΤΙΟ ΤΥΠΟ</w:t>
      </w:r>
      <w:r w:rsidR="001348F7" w:rsidRPr="00903C3D">
        <w:rPr>
          <w:rFonts w:cs="Calibri"/>
          <w:b/>
          <w:sz w:val="24"/>
          <w:szCs w:val="24"/>
        </w:rPr>
        <w:t>Υ</w:t>
      </w:r>
    </w:p>
    <w:p w:rsidR="005C04E2" w:rsidRPr="005C04E2" w:rsidRDefault="005C04E2" w:rsidP="005C04E2">
      <w:pPr>
        <w:spacing w:after="0" w:line="240" w:lineRule="auto"/>
        <w:ind w:firstLine="720"/>
        <w:jc w:val="center"/>
        <w:rPr>
          <w:rFonts w:cs="Calibri"/>
          <w:sz w:val="24"/>
          <w:szCs w:val="24"/>
        </w:rPr>
      </w:pPr>
      <w:r w:rsidRPr="005C04E2">
        <w:rPr>
          <w:rFonts w:cs="Calibri"/>
          <w:sz w:val="24"/>
          <w:szCs w:val="24"/>
        </w:rPr>
        <w:t>Περιφερειακή Διεύθυνση Εκπαίδευσης Κρήτης</w:t>
      </w:r>
    </w:p>
    <w:p w:rsidR="005C04E2" w:rsidRDefault="005C04E2" w:rsidP="005C04E2">
      <w:pPr>
        <w:spacing w:after="0" w:line="240" w:lineRule="auto"/>
        <w:ind w:firstLine="720"/>
        <w:jc w:val="center"/>
        <w:rPr>
          <w:rFonts w:cs="Calibri"/>
          <w:sz w:val="24"/>
          <w:szCs w:val="24"/>
        </w:rPr>
      </w:pPr>
      <w:r w:rsidRPr="005C04E2">
        <w:rPr>
          <w:rFonts w:cs="Calibri"/>
          <w:sz w:val="24"/>
          <w:szCs w:val="24"/>
        </w:rPr>
        <w:t>Ευρωπαϊκό Κέντρο Σύγχρονων Γλωσσών (</w:t>
      </w:r>
      <w:r w:rsidRPr="005C04E2">
        <w:rPr>
          <w:rFonts w:cs="Calibri"/>
          <w:sz w:val="24"/>
          <w:szCs w:val="24"/>
          <w:lang w:val="en-US"/>
        </w:rPr>
        <w:t>ECML</w:t>
      </w:r>
      <w:r w:rsidRPr="005C04E2">
        <w:rPr>
          <w:rFonts w:cs="Calibri"/>
          <w:sz w:val="24"/>
          <w:szCs w:val="24"/>
        </w:rPr>
        <w:t>/</w:t>
      </w:r>
      <w:r w:rsidRPr="005C04E2">
        <w:rPr>
          <w:rFonts w:cs="Calibri"/>
          <w:sz w:val="24"/>
          <w:szCs w:val="24"/>
          <w:lang w:val="en-US"/>
        </w:rPr>
        <w:t>CELV</w:t>
      </w:r>
      <w:r w:rsidRPr="005C04E2">
        <w:rPr>
          <w:rFonts w:cs="Calibri"/>
          <w:sz w:val="24"/>
          <w:szCs w:val="24"/>
        </w:rPr>
        <w:t xml:space="preserve">) </w:t>
      </w:r>
    </w:p>
    <w:p w:rsidR="005C04E2" w:rsidRPr="005C04E2" w:rsidRDefault="005C04E2" w:rsidP="005C04E2">
      <w:pPr>
        <w:spacing w:after="0" w:line="240" w:lineRule="auto"/>
        <w:ind w:firstLine="720"/>
        <w:jc w:val="center"/>
        <w:rPr>
          <w:rFonts w:cs="Calibri"/>
          <w:sz w:val="24"/>
          <w:szCs w:val="24"/>
        </w:rPr>
      </w:pPr>
      <w:r w:rsidRPr="005C04E2">
        <w:rPr>
          <w:rFonts w:cs="Calibri"/>
          <w:sz w:val="24"/>
          <w:szCs w:val="24"/>
        </w:rPr>
        <w:t>του Συμβουλίου της Ευρώπης</w:t>
      </w:r>
    </w:p>
    <w:p w:rsidR="005C04E2" w:rsidRPr="005C04E2" w:rsidRDefault="005C04E2" w:rsidP="005C04E2">
      <w:pPr>
        <w:spacing w:after="0" w:line="240" w:lineRule="auto"/>
        <w:ind w:firstLine="720"/>
        <w:jc w:val="center"/>
        <w:rPr>
          <w:rFonts w:cs="Calibri"/>
          <w:sz w:val="24"/>
          <w:szCs w:val="24"/>
        </w:rPr>
      </w:pPr>
      <w:r w:rsidRPr="005C04E2">
        <w:rPr>
          <w:rFonts w:cs="Calibri"/>
          <w:sz w:val="24"/>
          <w:szCs w:val="24"/>
        </w:rPr>
        <w:t xml:space="preserve">Σεμινάριο </w:t>
      </w:r>
      <w:r>
        <w:rPr>
          <w:rFonts w:cs="Calibri"/>
          <w:sz w:val="24"/>
          <w:szCs w:val="24"/>
        </w:rPr>
        <w:t>«</w:t>
      </w:r>
      <w:r w:rsidRPr="005C04E2">
        <w:rPr>
          <w:rFonts w:cs="Calibri"/>
          <w:sz w:val="24"/>
          <w:szCs w:val="24"/>
        </w:rPr>
        <w:t xml:space="preserve"> </w:t>
      </w:r>
      <w:r w:rsidRPr="005C04E2">
        <w:rPr>
          <w:rFonts w:cs="Calibri"/>
          <w:sz w:val="24"/>
          <w:szCs w:val="24"/>
          <w:lang w:val="en-US"/>
        </w:rPr>
        <w:t>Supporting</w:t>
      </w:r>
      <w:r w:rsidRPr="005C04E2">
        <w:rPr>
          <w:rFonts w:cs="Calibri"/>
          <w:sz w:val="24"/>
          <w:szCs w:val="24"/>
        </w:rPr>
        <w:t xml:space="preserve"> </w:t>
      </w:r>
      <w:r w:rsidRPr="005C04E2">
        <w:rPr>
          <w:rFonts w:cs="Calibri"/>
          <w:sz w:val="24"/>
          <w:szCs w:val="24"/>
          <w:lang w:val="en-US"/>
        </w:rPr>
        <w:t>Multilingual</w:t>
      </w:r>
      <w:r w:rsidRPr="005C04E2">
        <w:rPr>
          <w:rFonts w:cs="Calibri"/>
          <w:sz w:val="24"/>
          <w:szCs w:val="24"/>
        </w:rPr>
        <w:t xml:space="preserve"> </w:t>
      </w:r>
      <w:r w:rsidRPr="005C04E2">
        <w:rPr>
          <w:rFonts w:cs="Calibri"/>
          <w:sz w:val="24"/>
          <w:szCs w:val="24"/>
          <w:lang w:val="en-US"/>
        </w:rPr>
        <w:t>Classrooms</w:t>
      </w:r>
      <w:r w:rsidRPr="005C04E2">
        <w:rPr>
          <w:rFonts w:cs="Calibri"/>
          <w:sz w:val="24"/>
          <w:szCs w:val="24"/>
        </w:rPr>
        <w:t xml:space="preserve"> </w:t>
      </w:r>
      <w:r>
        <w:rPr>
          <w:rFonts w:cs="Calibri"/>
          <w:sz w:val="24"/>
          <w:szCs w:val="24"/>
        </w:rPr>
        <w:t>»</w:t>
      </w:r>
    </w:p>
    <w:p w:rsidR="005C04E2" w:rsidRPr="005C04E2" w:rsidRDefault="005C04E2" w:rsidP="005C04E2">
      <w:pPr>
        <w:spacing w:after="0" w:line="240" w:lineRule="auto"/>
        <w:ind w:firstLine="720"/>
        <w:jc w:val="center"/>
        <w:rPr>
          <w:rFonts w:cs="Calibri"/>
          <w:b/>
          <w:sz w:val="24"/>
          <w:szCs w:val="24"/>
        </w:rPr>
      </w:pPr>
      <w:r w:rsidRPr="00E27263">
        <w:rPr>
          <w:rFonts w:cs="Calibri"/>
          <w:b/>
          <w:sz w:val="24"/>
          <w:szCs w:val="24"/>
        </w:rPr>
        <w:t>15-16 Δεκεμβρίου 2022</w:t>
      </w:r>
    </w:p>
    <w:p w:rsidR="005C04E2" w:rsidRPr="005C04E2" w:rsidRDefault="005C04E2" w:rsidP="005C04E2">
      <w:pPr>
        <w:spacing w:line="276" w:lineRule="auto"/>
        <w:ind w:firstLine="720"/>
        <w:jc w:val="both"/>
        <w:rPr>
          <w:rFonts w:cs="Calibri"/>
          <w:sz w:val="24"/>
          <w:szCs w:val="24"/>
        </w:rPr>
      </w:pPr>
    </w:p>
    <w:p w:rsidR="00A007C9" w:rsidRPr="00903C3D" w:rsidRDefault="001D0864" w:rsidP="00A007C9">
      <w:pPr>
        <w:spacing w:line="276" w:lineRule="auto"/>
        <w:ind w:firstLine="720"/>
        <w:jc w:val="both"/>
        <w:rPr>
          <w:rFonts w:cs="Calibri"/>
          <w:b/>
          <w:sz w:val="24"/>
          <w:szCs w:val="24"/>
        </w:rPr>
      </w:pPr>
      <w:r w:rsidRPr="00903C3D">
        <w:rPr>
          <w:rFonts w:cs="Calibri"/>
          <w:sz w:val="24"/>
          <w:szCs w:val="24"/>
        </w:rPr>
        <w:t>Η Π</w:t>
      </w:r>
      <w:r w:rsidR="00A007C9" w:rsidRPr="00903C3D">
        <w:rPr>
          <w:rFonts w:cs="Calibri"/>
          <w:sz w:val="24"/>
          <w:szCs w:val="24"/>
        </w:rPr>
        <w:t xml:space="preserve">εριφερειακή </w:t>
      </w:r>
      <w:r w:rsidRPr="00903C3D">
        <w:rPr>
          <w:rFonts w:cs="Calibri"/>
          <w:sz w:val="24"/>
          <w:szCs w:val="24"/>
        </w:rPr>
        <w:t>Δ</w:t>
      </w:r>
      <w:r w:rsidR="00A007C9" w:rsidRPr="00903C3D">
        <w:rPr>
          <w:rFonts w:cs="Calibri"/>
          <w:sz w:val="24"/>
          <w:szCs w:val="24"/>
        </w:rPr>
        <w:t xml:space="preserve">ιεύθυνση </w:t>
      </w:r>
      <w:r w:rsidRPr="00903C3D">
        <w:rPr>
          <w:rFonts w:cs="Calibri"/>
          <w:sz w:val="24"/>
          <w:szCs w:val="24"/>
        </w:rPr>
        <w:t>Ε</w:t>
      </w:r>
      <w:r w:rsidR="00A007C9" w:rsidRPr="00903C3D">
        <w:rPr>
          <w:rFonts w:cs="Calibri"/>
          <w:sz w:val="24"/>
          <w:szCs w:val="24"/>
        </w:rPr>
        <w:t>κπαίδευσης</w:t>
      </w:r>
      <w:r w:rsidRPr="00903C3D">
        <w:rPr>
          <w:rFonts w:cs="Calibri"/>
          <w:sz w:val="24"/>
          <w:szCs w:val="24"/>
        </w:rPr>
        <w:t xml:space="preserve"> Κρήτης, σε συνεργασία με τη Διεύθυνση Ευρωπαϊκών και Διεθνών Θεμάτων - Τμήμα Διεθνών Σχέσεων, του Υπουργείου Παιδείας και Θρησκευμάτων και το Ευρωπαϊκό Κέντρο Σύγχρονων Γλωσσών (ΕΚΣΓ/</w:t>
      </w:r>
      <w:r w:rsidRPr="00903C3D">
        <w:rPr>
          <w:rFonts w:cs="Calibri"/>
          <w:sz w:val="24"/>
          <w:szCs w:val="24"/>
          <w:lang w:val="en-US"/>
        </w:rPr>
        <w:t>ECML</w:t>
      </w:r>
      <w:r w:rsidRPr="00903C3D">
        <w:rPr>
          <w:rFonts w:cs="Calibri"/>
          <w:sz w:val="24"/>
          <w:szCs w:val="24"/>
        </w:rPr>
        <w:t>), του Συμβουλίου τ</w:t>
      </w:r>
      <w:r w:rsidR="00903C3D">
        <w:rPr>
          <w:rFonts w:cs="Calibri"/>
          <w:sz w:val="24"/>
          <w:szCs w:val="24"/>
        </w:rPr>
        <w:t>ης Ευρώπης διοργανώνει</w:t>
      </w:r>
      <w:r w:rsidRPr="00903C3D">
        <w:rPr>
          <w:rFonts w:cs="Calibri"/>
          <w:sz w:val="24"/>
          <w:szCs w:val="24"/>
        </w:rPr>
        <w:t xml:space="preserve"> επιμορφωτικό </w:t>
      </w:r>
      <w:r w:rsidR="00903C3D">
        <w:rPr>
          <w:rFonts w:cs="Calibri"/>
          <w:sz w:val="24"/>
          <w:szCs w:val="24"/>
        </w:rPr>
        <w:t>σεμινάριο</w:t>
      </w:r>
      <w:r w:rsidR="00A007C9" w:rsidRPr="00903C3D">
        <w:rPr>
          <w:rFonts w:cs="Calibri"/>
          <w:sz w:val="24"/>
          <w:szCs w:val="24"/>
        </w:rPr>
        <w:t xml:space="preserve"> διήμερης διάρκειας με τίτλο</w:t>
      </w:r>
      <w:r w:rsidRPr="00903C3D">
        <w:rPr>
          <w:rFonts w:cs="Calibri"/>
          <w:sz w:val="24"/>
          <w:szCs w:val="24"/>
        </w:rPr>
        <w:t xml:space="preserve"> : </w:t>
      </w:r>
      <w:r w:rsidRPr="00903C3D">
        <w:rPr>
          <w:rFonts w:cs="Calibri"/>
          <w:i/>
          <w:iCs/>
          <w:sz w:val="24"/>
          <w:szCs w:val="24"/>
        </w:rPr>
        <w:t>«</w:t>
      </w:r>
      <w:r w:rsidRPr="00903C3D">
        <w:rPr>
          <w:rFonts w:cs="Calibri"/>
          <w:b/>
          <w:sz w:val="24"/>
          <w:szCs w:val="24"/>
          <w:lang w:val="en-GB"/>
        </w:rPr>
        <w:t>Supporting</w:t>
      </w:r>
      <w:r w:rsidR="00A007C9" w:rsidRPr="00903C3D">
        <w:rPr>
          <w:rFonts w:cs="Calibri"/>
          <w:b/>
          <w:sz w:val="24"/>
          <w:szCs w:val="24"/>
        </w:rPr>
        <w:t xml:space="preserve"> </w:t>
      </w:r>
      <w:r w:rsidRPr="00903C3D">
        <w:rPr>
          <w:rFonts w:cs="Calibri"/>
          <w:b/>
          <w:sz w:val="24"/>
          <w:szCs w:val="24"/>
          <w:lang w:val="en-GB"/>
        </w:rPr>
        <w:t>Multilingual</w:t>
      </w:r>
      <w:r w:rsidR="00A007C9" w:rsidRPr="00903C3D">
        <w:rPr>
          <w:rFonts w:cs="Calibri"/>
          <w:b/>
          <w:sz w:val="24"/>
          <w:szCs w:val="24"/>
        </w:rPr>
        <w:t xml:space="preserve"> </w:t>
      </w:r>
      <w:r w:rsidRPr="00903C3D">
        <w:rPr>
          <w:rFonts w:cs="Calibri"/>
          <w:b/>
          <w:sz w:val="24"/>
          <w:szCs w:val="24"/>
          <w:lang w:val="en-GB"/>
        </w:rPr>
        <w:t>Classrooms</w:t>
      </w:r>
      <w:r w:rsidR="00A007C9" w:rsidRPr="00903C3D">
        <w:rPr>
          <w:rFonts w:cs="Calibri"/>
          <w:b/>
          <w:sz w:val="24"/>
          <w:szCs w:val="24"/>
        </w:rPr>
        <w:t>".</w:t>
      </w:r>
    </w:p>
    <w:p w:rsidR="00A10009" w:rsidRPr="00903C3D" w:rsidRDefault="00A007C9" w:rsidP="00801D57">
      <w:pPr>
        <w:spacing w:line="276" w:lineRule="auto"/>
        <w:jc w:val="both"/>
        <w:rPr>
          <w:rFonts w:cs="Calibri"/>
          <w:sz w:val="24"/>
          <w:szCs w:val="24"/>
        </w:rPr>
      </w:pPr>
      <w:r w:rsidRPr="00903C3D">
        <w:rPr>
          <w:rFonts w:cs="Calibri"/>
          <w:b/>
          <w:sz w:val="24"/>
          <w:szCs w:val="24"/>
        </w:rPr>
        <w:t xml:space="preserve"> </w:t>
      </w:r>
      <w:r w:rsidR="001D0864" w:rsidRPr="00903C3D">
        <w:rPr>
          <w:rFonts w:cs="Calibri"/>
          <w:sz w:val="24"/>
          <w:szCs w:val="24"/>
          <w:lang w:val="en-US"/>
        </w:rPr>
        <w:t>To</w:t>
      </w:r>
      <w:r w:rsidR="001D0864" w:rsidRPr="00903C3D">
        <w:rPr>
          <w:rFonts w:cs="Calibri"/>
          <w:sz w:val="24"/>
          <w:szCs w:val="24"/>
        </w:rPr>
        <w:t xml:space="preserve"> σεμινάριο θα </w:t>
      </w:r>
      <w:r w:rsidR="00801D57" w:rsidRPr="00903C3D">
        <w:rPr>
          <w:rFonts w:cs="Calibri"/>
          <w:sz w:val="24"/>
          <w:szCs w:val="24"/>
        </w:rPr>
        <w:t>περιλαμβάνει  επιμέρους βιωματικές δράσεις και εργαστήρια</w:t>
      </w:r>
      <w:r w:rsidR="00801D57" w:rsidRPr="00903C3D">
        <w:rPr>
          <w:rFonts w:cs="Calibri"/>
          <w:b/>
          <w:sz w:val="24"/>
          <w:szCs w:val="24"/>
        </w:rPr>
        <w:t xml:space="preserve">  </w:t>
      </w:r>
      <w:r w:rsidR="00801D57" w:rsidRPr="00903C3D">
        <w:rPr>
          <w:rFonts w:cs="Calibri"/>
          <w:sz w:val="24"/>
          <w:szCs w:val="24"/>
        </w:rPr>
        <w:t xml:space="preserve">και θα </w:t>
      </w:r>
      <w:r w:rsidR="001D0864" w:rsidRPr="00903C3D">
        <w:rPr>
          <w:rFonts w:cs="Calibri"/>
          <w:sz w:val="24"/>
          <w:szCs w:val="24"/>
        </w:rPr>
        <w:t>διεξαχθεί</w:t>
      </w:r>
      <w:r w:rsidR="001D0864" w:rsidRPr="00903C3D">
        <w:rPr>
          <w:rFonts w:cs="Calibri"/>
          <w:b/>
          <w:sz w:val="24"/>
          <w:szCs w:val="24"/>
        </w:rPr>
        <w:t xml:space="preserve"> από τις 15/12/2022 έως τις 16/12-2</w:t>
      </w:r>
      <w:r w:rsidR="001D0864" w:rsidRPr="00903C3D">
        <w:rPr>
          <w:rFonts w:cs="Calibri"/>
          <w:b/>
          <w:bCs/>
          <w:sz w:val="24"/>
          <w:szCs w:val="24"/>
        </w:rPr>
        <w:t>022,</w:t>
      </w:r>
      <w:r w:rsidR="001D0864" w:rsidRPr="00903C3D">
        <w:rPr>
          <w:rFonts w:cs="Calibri"/>
          <w:b/>
          <w:sz w:val="24"/>
          <w:szCs w:val="24"/>
        </w:rPr>
        <w:t xml:space="preserve"> </w:t>
      </w:r>
      <w:r w:rsidR="00801D57" w:rsidRPr="00903C3D">
        <w:rPr>
          <w:rFonts w:cs="Calibri"/>
          <w:sz w:val="24"/>
          <w:szCs w:val="24"/>
        </w:rPr>
        <w:t xml:space="preserve">στο </w:t>
      </w:r>
      <w:r w:rsidR="001D0864" w:rsidRPr="00903C3D">
        <w:rPr>
          <w:rFonts w:cs="Calibri"/>
          <w:sz w:val="24"/>
          <w:szCs w:val="24"/>
          <w:lang w:val="en-US"/>
        </w:rPr>
        <w:t>Ibis</w:t>
      </w:r>
      <w:r w:rsidRPr="00903C3D">
        <w:rPr>
          <w:rFonts w:cs="Calibri"/>
          <w:sz w:val="24"/>
          <w:szCs w:val="24"/>
        </w:rPr>
        <w:t xml:space="preserve"> </w:t>
      </w:r>
      <w:r w:rsidR="001D0864" w:rsidRPr="00903C3D">
        <w:rPr>
          <w:rFonts w:cs="Calibri"/>
          <w:sz w:val="24"/>
          <w:szCs w:val="24"/>
          <w:lang w:val="en-US"/>
        </w:rPr>
        <w:t>Styles</w:t>
      </w:r>
      <w:r w:rsidRPr="00903C3D">
        <w:rPr>
          <w:rFonts w:cs="Calibri"/>
          <w:sz w:val="24"/>
          <w:szCs w:val="24"/>
        </w:rPr>
        <w:t xml:space="preserve"> </w:t>
      </w:r>
      <w:r w:rsidR="001D0864" w:rsidRPr="00903C3D">
        <w:rPr>
          <w:rFonts w:cs="Calibri"/>
          <w:sz w:val="24"/>
          <w:szCs w:val="24"/>
          <w:lang w:val="en-US"/>
        </w:rPr>
        <w:t>Central</w:t>
      </w:r>
      <w:r w:rsidRPr="00903C3D">
        <w:rPr>
          <w:rFonts w:cs="Calibri"/>
          <w:sz w:val="24"/>
          <w:szCs w:val="24"/>
        </w:rPr>
        <w:t xml:space="preserve"> </w:t>
      </w:r>
      <w:r w:rsidR="001D0864" w:rsidRPr="00903C3D">
        <w:rPr>
          <w:rFonts w:cs="Calibri"/>
          <w:sz w:val="24"/>
          <w:szCs w:val="24"/>
          <w:lang w:val="en-US"/>
        </w:rPr>
        <w:t>Hotel</w:t>
      </w:r>
      <w:r w:rsidR="00903C3D">
        <w:rPr>
          <w:rFonts w:cs="Calibri"/>
          <w:sz w:val="24"/>
          <w:szCs w:val="24"/>
        </w:rPr>
        <w:t xml:space="preserve"> </w:t>
      </w:r>
      <w:r w:rsidR="00903C3D" w:rsidRPr="00903C3D">
        <w:rPr>
          <w:rFonts w:cs="Calibri"/>
          <w:b/>
          <w:sz w:val="24"/>
          <w:szCs w:val="24"/>
        </w:rPr>
        <w:t>στο Ηράκλειο Κρήτης</w:t>
      </w:r>
      <w:r w:rsidR="001D0864" w:rsidRPr="00903C3D">
        <w:rPr>
          <w:rFonts w:cs="Calibri"/>
          <w:sz w:val="24"/>
          <w:szCs w:val="24"/>
        </w:rPr>
        <w:t xml:space="preserve"> </w:t>
      </w:r>
      <w:r w:rsidR="00801D57" w:rsidRPr="00903C3D">
        <w:rPr>
          <w:rFonts w:cs="Calibri"/>
          <w:sz w:val="24"/>
          <w:szCs w:val="24"/>
        </w:rPr>
        <w:t xml:space="preserve">από τις συνεργάτιδες </w:t>
      </w:r>
      <w:r w:rsidR="00A10009" w:rsidRPr="00903C3D">
        <w:rPr>
          <w:rFonts w:cs="Calibri"/>
          <w:sz w:val="24"/>
          <w:szCs w:val="24"/>
        </w:rPr>
        <w:t>το</w:t>
      </w:r>
      <w:r w:rsidR="00801D57" w:rsidRPr="00903C3D">
        <w:rPr>
          <w:rFonts w:cs="Calibri"/>
          <w:sz w:val="24"/>
          <w:szCs w:val="24"/>
        </w:rPr>
        <w:t>υ</w:t>
      </w:r>
      <w:r w:rsidR="00A10009" w:rsidRPr="00903C3D">
        <w:rPr>
          <w:rFonts w:cs="Calibri"/>
          <w:sz w:val="24"/>
          <w:szCs w:val="24"/>
        </w:rPr>
        <w:t xml:space="preserve"> Ευρωπαϊκ</w:t>
      </w:r>
      <w:r w:rsidR="00801D57" w:rsidRPr="00903C3D">
        <w:rPr>
          <w:rFonts w:cs="Calibri"/>
          <w:sz w:val="24"/>
          <w:szCs w:val="24"/>
        </w:rPr>
        <w:t>ού</w:t>
      </w:r>
      <w:r w:rsidR="00A10009" w:rsidRPr="00903C3D">
        <w:rPr>
          <w:rFonts w:cs="Calibri"/>
          <w:sz w:val="24"/>
          <w:szCs w:val="24"/>
        </w:rPr>
        <w:t xml:space="preserve"> Κέντρο</w:t>
      </w:r>
      <w:r w:rsidR="00801D57" w:rsidRPr="00903C3D">
        <w:rPr>
          <w:rFonts w:cs="Calibri"/>
          <w:sz w:val="24"/>
          <w:szCs w:val="24"/>
        </w:rPr>
        <w:t>υ</w:t>
      </w:r>
      <w:r w:rsidR="00A10009" w:rsidRPr="00903C3D">
        <w:rPr>
          <w:rFonts w:cs="Calibri"/>
          <w:sz w:val="24"/>
          <w:szCs w:val="24"/>
        </w:rPr>
        <w:t xml:space="preserve"> Σύγχρονων Γλωσσών κ.κ.</w:t>
      </w:r>
      <w:r w:rsidRPr="00903C3D">
        <w:rPr>
          <w:rFonts w:cs="Calibri"/>
          <w:sz w:val="24"/>
          <w:szCs w:val="24"/>
        </w:rPr>
        <w:t xml:space="preserve"> </w:t>
      </w:r>
      <w:r w:rsidRPr="00903C3D">
        <w:rPr>
          <w:rFonts w:cs="Calibri"/>
          <w:b/>
          <w:color w:val="404040"/>
          <w:sz w:val="24"/>
          <w:szCs w:val="24"/>
          <w:lang w:val="de-CH"/>
        </w:rPr>
        <w:t>Catherine</w:t>
      </w:r>
      <w:r w:rsidRPr="00903C3D">
        <w:rPr>
          <w:rFonts w:cs="Calibri"/>
          <w:b/>
          <w:color w:val="404040"/>
          <w:sz w:val="24"/>
          <w:szCs w:val="24"/>
        </w:rPr>
        <w:t xml:space="preserve"> </w:t>
      </w:r>
      <w:r w:rsidRPr="00903C3D">
        <w:rPr>
          <w:rFonts w:cs="Calibri"/>
          <w:b/>
          <w:color w:val="404040"/>
          <w:sz w:val="24"/>
          <w:szCs w:val="24"/>
          <w:lang w:val="de-CH"/>
        </w:rPr>
        <w:t>Carré</w:t>
      </w:r>
      <w:r w:rsidRPr="00903C3D">
        <w:rPr>
          <w:rFonts w:cs="Calibri"/>
          <w:b/>
          <w:color w:val="404040"/>
          <w:sz w:val="24"/>
          <w:szCs w:val="24"/>
        </w:rPr>
        <w:t xml:space="preserve"> </w:t>
      </w:r>
      <w:r w:rsidRPr="00903C3D">
        <w:rPr>
          <w:rFonts w:cs="Calibri"/>
          <w:b/>
          <w:color w:val="404040"/>
          <w:sz w:val="24"/>
          <w:szCs w:val="24"/>
          <w:lang w:val="de-CH"/>
        </w:rPr>
        <w:t xml:space="preserve">Karlinger </w:t>
      </w:r>
      <w:r w:rsidR="00A10009" w:rsidRPr="00903C3D">
        <w:rPr>
          <w:rFonts w:cs="Calibri"/>
          <w:b/>
          <w:color w:val="404040"/>
          <w:sz w:val="24"/>
          <w:szCs w:val="24"/>
        </w:rPr>
        <w:t xml:space="preserve">και </w:t>
      </w:r>
      <w:r w:rsidRPr="00903C3D">
        <w:rPr>
          <w:rFonts w:cs="Calibri"/>
          <w:b/>
          <w:color w:val="404040"/>
          <w:sz w:val="24"/>
          <w:szCs w:val="24"/>
          <w:lang w:val="de-CH"/>
        </w:rPr>
        <w:t>Katja Schnitzer</w:t>
      </w:r>
      <w:r w:rsidR="00A9055D" w:rsidRPr="00903C3D">
        <w:rPr>
          <w:rFonts w:cs="Calibri"/>
          <w:color w:val="404040"/>
          <w:sz w:val="24"/>
          <w:szCs w:val="24"/>
        </w:rPr>
        <w:t xml:space="preserve">. </w:t>
      </w:r>
    </w:p>
    <w:p w:rsidR="00A10009" w:rsidRPr="00903C3D" w:rsidRDefault="00A10009" w:rsidP="00A10009">
      <w:pPr>
        <w:spacing w:after="0" w:line="276" w:lineRule="auto"/>
        <w:jc w:val="both"/>
        <w:rPr>
          <w:rFonts w:cs="Calibri"/>
          <w:color w:val="404040"/>
          <w:sz w:val="24"/>
          <w:szCs w:val="24"/>
        </w:rPr>
      </w:pPr>
    </w:p>
    <w:p w:rsidR="00801D57" w:rsidRPr="00903C3D" w:rsidRDefault="00801D57" w:rsidP="00801D57">
      <w:pPr>
        <w:spacing w:after="0" w:line="276" w:lineRule="auto"/>
        <w:jc w:val="both"/>
        <w:rPr>
          <w:rFonts w:cs="Calibri"/>
          <w:sz w:val="24"/>
          <w:szCs w:val="24"/>
        </w:rPr>
      </w:pPr>
      <w:r w:rsidRPr="00903C3D">
        <w:rPr>
          <w:rFonts w:eastAsia="Times New Roman" w:cs="Calibri"/>
          <w:sz w:val="24"/>
          <w:szCs w:val="24"/>
        </w:rPr>
        <w:t>Πρωταρχικό</w:t>
      </w:r>
      <w:r w:rsidR="00903C3D">
        <w:rPr>
          <w:rFonts w:eastAsia="Times New Roman" w:cs="Calibri"/>
          <w:sz w:val="24"/>
          <w:szCs w:val="24"/>
        </w:rPr>
        <w:t>ς</w:t>
      </w:r>
      <w:r w:rsidRPr="00903C3D">
        <w:rPr>
          <w:rFonts w:eastAsia="Times New Roman" w:cs="Calibri"/>
          <w:sz w:val="24"/>
          <w:szCs w:val="24"/>
        </w:rPr>
        <w:t xml:space="preserve"> σκοπός του σεμιναρίου </w:t>
      </w:r>
      <w:r w:rsidRPr="00903C3D">
        <w:rPr>
          <w:rFonts w:cs="Calibri"/>
          <w:sz w:val="24"/>
          <w:szCs w:val="24"/>
        </w:rPr>
        <w:t xml:space="preserve">είναι η ενίσχυση και η </w:t>
      </w:r>
      <w:r w:rsidRPr="00903C3D">
        <w:rPr>
          <w:rStyle w:val="rynqvb"/>
          <w:rFonts w:cs="Calibri"/>
          <w:sz w:val="24"/>
          <w:szCs w:val="24"/>
        </w:rPr>
        <w:t>ενδυνάμωση</w:t>
      </w:r>
      <w:r w:rsidRPr="00903C3D">
        <w:rPr>
          <w:rFonts w:cs="Calibri"/>
          <w:sz w:val="24"/>
          <w:szCs w:val="24"/>
        </w:rPr>
        <w:t xml:space="preserve"> όλων των εκπαιδευτικών που διδάσκουν γλωσσικά μαθήματα σε πολύγλωσσα περιβάλλοντα και </w:t>
      </w:r>
      <w:r w:rsidRPr="00903C3D">
        <w:rPr>
          <w:rFonts w:eastAsia="Times New Roman" w:cs="Calibri"/>
          <w:sz w:val="24"/>
          <w:szCs w:val="24"/>
        </w:rPr>
        <w:t>α</w:t>
      </w:r>
      <w:r w:rsidRPr="00903C3D">
        <w:rPr>
          <w:rFonts w:cs="Calibri"/>
          <w:sz w:val="24"/>
          <w:szCs w:val="24"/>
        </w:rPr>
        <w:t>πευθύνεται σε Εκπαιδευτικούς Ξένων Γλωσσών, Φιλολόγους και Δασκάλους που διδάσκουν σε σχολικές μονάδες Πρωτοβάθμιας και Δευτεροβάθμιας Εκπαίδευσης Κρήτης και σε Συντονιστές/Συντονίστριες Εκπαιδευτικού Έργου που έχουν την επιστημονική ευθύνη για ζητήματα γλωσσικής εκπαίδευσης στα σχολεία αρμοδιότητας των Περιφερειακών Διευθύνσεων Εκπαίδευσης Κρήτης, Δυτικής Μακεδονίας, Πελοποννήσου και Ιονίων Νήσων.</w:t>
      </w:r>
    </w:p>
    <w:p w:rsidR="00801D57" w:rsidRPr="00903C3D" w:rsidRDefault="00801D57" w:rsidP="00801D57">
      <w:pPr>
        <w:spacing w:after="0" w:line="276" w:lineRule="auto"/>
        <w:jc w:val="both"/>
        <w:rPr>
          <w:rFonts w:cs="Calibri"/>
          <w:sz w:val="24"/>
          <w:szCs w:val="24"/>
        </w:rPr>
      </w:pPr>
    </w:p>
    <w:p w:rsidR="00801D57" w:rsidRPr="00903C3D" w:rsidRDefault="00801D57" w:rsidP="00801D57">
      <w:pPr>
        <w:spacing w:line="276" w:lineRule="auto"/>
        <w:jc w:val="both"/>
        <w:rPr>
          <w:rStyle w:val="rynqvb"/>
          <w:rFonts w:cs="Calibri"/>
          <w:sz w:val="24"/>
          <w:szCs w:val="24"/>
        </w:rPr>
      </w:pPr>
      <w:r w:rsidRPr="00903C3D">
        <w:rPr>
          <w:rFonts w:cs="Calibri"/>
          <w:sz w:val="24"/>
          <w:szCs w:val="24"/>
        </w:rPr>
        <w:t>Επιπλέον, η επιμόρφωση εστιάζει σ</w:t>
      </w:r>
      <w:r w:rsidRPr="00903C3D">
        <w:rPr>
          <w:rStyle w:val="rynqvb"/>
          <w:rFonts w:cs="Calibri"/>
          <w:sz w:val="24"/>
          <w:szCs w:val="24"/>
        </w:rPr>
        <w:t xml:space="preserve">τον εμπλουτισμό τεχνικών διδασκαλίας και στην αξιοποίηση εργαλείων για την ανάπτυξη πολυγλωσσικών και διαπολιτισμικών ικανοτήτων για όλους τους μαθητές. </w:t>
      </w:r>
    </w:p>
    <w:p w:rsidR="00A10009" w:rsidRPr="00903C3D" w:rsidRDefault="00801D57" w:rsidP="00801D57">
      <w:pPr>
        <w:spacing w:line="276" w:lineRule="auto"/>
        <w:jc w:val="both"/>
        <w:rPr>
          <w:rFonts w:cs="Calibri"/>
          <w:sz w:val="24"/>
          <w:szCs w:val="24"/>
        </w:rPr>
      </w:pPr>
      <w:r w:rsidRPr="00903C3D">
        <w:rPr>
          <w:rStyle w:val="rynqvb"/>
          <w:rFonts w:cs="Calibri"/>
          <w:sz w:val="24"/>
          <w:szCs w:val="24"/>
        </w:rPr>
        <w:lastRenderedPageBreak/>
        <w:t>Απώτερος σκοπός είναι να δημιουργηθεί ένα καλύτερο κλίμα στα σχολεία, να κατανοηθεί καλύτερα η ποικιλομορφία, να ξεκινήσει ένας γόνιμος διάλογος ο οποίος θα θέτει στο επίκεντρο την αντιμετώπιση των σύγχρονων ζητημάτων με κριτική σκέψη. Επιπρόσθετα, το σεμινάριο θα συμβάλει στην ενίσχυση της επίγνωσης των εκπαιδευτικών για την αξία της πολυγλωσσίας και τη συμβολή της στην καλλιέργεια θετικών στάσεων, που θα διευκολύνουν τη συμπερίληψη μαθητών από μεταναστευτικό υπόβαθρο δημιουργώντας μια μάθηση χωρίς αποκλεισμούς.</w:t>
      </w:r>
    </w:p>
    <w:p w:rsidR="00903C3D" w:rsidRPr="00903C3D" w:rsidRDefault="00A9055D" w:rsidP="008E3F30">
      <w:pPr>
        <w:spacing w:line="276" w:lineRule="auto"/>
        <w:jc w:val="both"/>
        <w:rPr>
          <w:rStyle w:val="rynqvb"/>
          <w:rFonts w:cstheme="minorHAnsi"/>
          <w:sz w:val="24"/>
          <w:szCs w:val="24"/>
        </w:rPr>
      </w:pPr>
      <w:r w:rsidRPr="00903C3D">
        <w:rPr>
          <w:rStyle w:val="rynqvb"/>
          <w:rFonts w:cstheme="minorHAnsi"/>
          <w:sz w:val="24"/>
          <w:szCs w:val="24"/>
        </w:rPr>
        <w:tab/>
      </w:r>
      <w:r w:rsidR="002E076A" w:rsidRPr="00903C3D">
        <w:rPr>
          <w:rStyle w:val="rynqvb"/>
          <w:rFonts w:cstheme="minorHAnsi"/>
          <w:sz w:val="24"/>
          <w:szCs w:val="24"/>
        </w:rPr>
        <w:t xml:space="preserve">Φιλοδοξία </w:t>
      </w:r>
      <w:r w:rsidR="001348F7" w:rsidRPr="00903C3D">
        <w:rPr>
          <w:rStyle w:val="rynqvb"/>
          <w:rFonts w:cstheme="minorHAnsi"/>
          <w:sz w:val="24"/>
          <w:szCs w:val="24"/>
        </w:rPr>
        <w:t xml:space="preserve">των διοργανωτών, είναι </w:t>
      </w:r>
      <w:r w:rsidR="002E076A" w:rsidRPr="00903C3D">
        <w:rPr>
          <w:rStyle w:val="rynqvb"/>
          <w:rFonts w:cstheme="minorHAnsi"/>
          <w:sz w:val="24"/>
          <w:szCs w:val="24"/>
        </w:rPr>
        <w:t>το επιμορφωτικό αυτό σεμινάριο να αποτελέσει το έναυσμα για τη χάραξη μιας εκπαιδευτικής πολιτικής που να προωθεί τη συμπερίληψη, τ</w:t>
      </w:r>
      <w:r w:rsidR="001043FA" w:rsidRPr="00903C3D">
        <w:rPr>
          <w:rStyle w:val="rynqvb"/>
          <w:rFonts w:cstheme="minorHAnsi"/>
          <w:sz w:val="24"/>
          <w:szCs w:val="24"/>
        </w:rPr>
        <w:t xml:space="preserve">ην πρόοδο, τη δημιουργικότητα και τη δικτύωση σύγχρονων πολύγλωσσων περιβαλλόντων μάθησης.  </w:t>
      </w:r>
    </w:p>
    <w:p w:rsidR="002E52A3" w:rsidRPr="00903C3D" w:rsidRDefault="00903C3D" w:rsidP="008E3F30">
      <w:pPr>
        <w:spacing w:line="276" w:lineRule="auto"/>
        <w:jc w:val="both"/>
        <w:rPr>
          <w:rStyle w:val="rynqvb"/>
          <w:rFonts w:cstheme="minorHAnsi"/>
          <w:sz w:val="24"/>
          <w:szCs w:val="24"/>
        </w:rPr>
      </w:pPr>
      <w:r w:rsidRPr="00903C3D">
        <w:rPr>
          <w:rFonts w:cs="Segoe UI"/>
          <w:color w:val="050505"/>
          <w:sz w:val="24"/>
          <w:szCs w:val="24"/>
          <w:shd w:val="clear" w:color="auto" w:fill="FFFFFF"/>
        </w:rPr>
        <w:t>Η Περιφερειακή Διεύθυνση Εκπαίδευσης Κρήτης, αξιοποιώντας αυτή την εμπειρία και εμπλουτίζοντάς την με τα αποτελέσματα από σχετικά ερευνητικά κι ευρωπαϊκά προγράμματα, θα προτείνει δράσεις δικτύωσης για εκπαιδευτικούς που ασχολούνται με θέματα πολυγλωσσίας, συμπερίληψης και πολυπολιτισμικότητας.</w:t>
      </w:r>
    </w:p>
    <w:p w:rsidR="00A10009" w:rsidRPr="00903C3D" w:rsidRDefault="00A10009" w:rsidP="008E3F30">
      <w:pPr>
        <w:spacing w:line="276" w:lineRule="auto"/>
        <w:jc w:val="both"/>
        <w:rPr>
          <w:sz w:val="24"/>
          <w:szCs w:val="24"/>
        </w:rPr>
      </w:pPr>
    </w:p>
    <w:sectPr w:rsidR="00A10009" w:rsidRPr="00903C3D" w:rsidSect="005C04E2">
      <w:pgSz w:w="11906" w:h="16838"/>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864"/>
    <w:rsid w:val="001043FA"/>
    <w:rsid w:val="001348F7"/>
    <w:rsid w:val="001864F9"/>
    <w:rsid w:val="001D0864"/>
    <w:rsid w:val="0024097D"/>
    <w:rsid w:val="0027626F"/>
    <w:rsid w:val="002B7DEF"/>
    <w:rsid w:val="002E076A"/>
    <w:rsid w:val="002E52A3"/>
    <w:rsid w:val="00446219"/>
    <w:rsid w:val="005C04E2"/>
    <w:rsid w:val="00801D57"/>
    <w:rsid w:val="008E3F30"/>
    <w:rsid w:val="008E4147"/>
    <w:rsid w:val="00903C3D"/>
    <w:rsid w:val="00A007C9"/>
    <w:rsid w:val="00A10009"/>
    <w:rsid w:val="00A9055D"/>
    <w:rsid w:val="00AA610B"/>
    <w:rsid w:val="00C53566"/>
    <w:rsid w:val="00CD4812"/>
    <w:rsid w:val="00CD79DE"/>
    <w:rsid w:val="00DC10A8"/>
    <w:rsid w:val="00E2726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8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D0864"/>
    <w:rPr>
      <w:b/>
      <w:bCs/>
    </w:rPr>
  </w:style>
  <w:style w:type="paragraph" w:customStyle="1" w:styleId="TableParagraph">
    <w:name w:val="Table Paragraph"/>
    <w:basedOn w:val="a"/>
    <w:uiPriority w:val="1"/>
    <w:qFormat/>
    <w:rsid w:val="001D0864"/>
    <w:pPr>
      <w:widowControl w:val="0"/>
      <w:autoSpaceDE w:val="0"/>
      <w:autoSpaceDN w:val="0"/>
      <w:spacing w:after="0" w:line="240" w:lineRule="auto"/>
      <w:ind w:left="105"/>
    </w:pPr>
    <w:rPr>
      <w:rFonts w:ascii="Cambria" w:eastAsia="Cambria" w:hAnsi="Cambria" w:cs="Cambria"/>
      <w:lang w:val="en-US"/>
    </w:rPr>
  </w:style>
  <w:style w:type="character" w:customStyle="1" w:styleId="rynqvb">
    <w:name w:val="rynqvb"/>
    <w:basedOn w:val="a0"/>
    <w:rsid w:val="001D0864"/>
  </w:style>
  <w:style w:type="character" w:customStyle="1" w:styleId="hwtze">
    <w:name w:val="hwtze"/>
    <w:basedOn w:val="a0"/>
    <w:rsid w:val="001D0864"/>
  </w:style>
  <w:style w:type="table" w:customStyle="1" w:styleId="1">
    <w:name w:val="Πλέγμα πίνακα1"/>
    <w:basedOn w:val="a1"/>
    <w:uiPriority w:val="59"/>
    <w:rsid w:val="005C04E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39"/>
    <w:rsid w:val="005C04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8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D0864"/>
    <w:rPr>
      <w:b/>
      <w:bCs/>
    </w:rPr>
  </w:style>
  <w:style w:type="paragraph" w:customStyle="1" w:styleId="TableParagraph">
    <w:name w:val="Table Paragraph"/>
    <w:basedOn w:val="a"/>
    <w:uiPriority w:val="1"/>
    <w:qFormat/>
    <w:rsid w:val="001D0864"/>
    <w:pPr>
      <w:widowControl w:val="0"/>
      <w:autoSpaceDE w:val="0"/>
      <w:autoSpaceDN w:val="0"/>
      <w:spacing w:after="0" w:line="240" w:lineRule="auto"/>
      <w:ind w:left="105"/>
    </w:pPr>
    <w:rPr>
      <w:rFonts w:ascii="Cambria" w:eastAsia="Cambria" w:hAnsi="Cambria" w:cs="Cambria"/>
      <w:lang w:val="en-US"/>
    </w:rPr>
  </w:style>
  <w:style w:type="character" w:customStyle="1" w:styleId="rynqvb">
    <w:name w:val="rynqvb"/>
    <w:basedOn w:val="a0"/>
    <w:rsid w:val="001D0864"/>
  </w:style>
  <w:style w:type="character" w:customStyle="1" w:styleId="hwtze">
    <w:name w:val="hwtze"/>
    <w:basedOn w:val="a0"/>
    <w:rsid w:val="001D0864"/>
  </w:style>
  <w:style w:type="table" w:customStyle="1" w:styleId="1">
    <w:name w:val="Πλέγμα πίνακα1"/>
    <w:basedOn w:val="a1"/>
    <w:uiPriority w:val="59"/>
    <w:rsid w:val="005C04E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39"/>
    <w:rsid w:val="005C04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65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2403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grammateia</cp:lastModifiedBy>
  <cp:revision>2</cp:revision>
  <dcterms:created xsi:type="dcterms:W3CDTF">2022-12-14T06:18:00Z</dcterms:created>
  <dcterms:modified xsi:type="dcterms:W3CDTF">2022-12-14T06:18:00Z</dcterms:modified>
</cp:coreProperties>
</file>