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26" w:rsidRPr="00DC344C" w:rsidRDefault="005B3126" w:rsidP="004C3BE0">
      <w:pPr>
        <w:pStyle w:val="Heading1"/>
        <w:tabs>
          <w:tab w:val="left" w:pos="851"/>
          <w:tab w:val="left" w:pos="6804"/>
        </w:tabs>
        <w:rPr>
          <w:rFonts w:ascii="Calibri" w:hAnsi="Calibri" w:cs="Calibri"/>
          <w:b/>
          <w:bCs/>
          <w:sz w:val="22"/>
          <w:szCs w:val="22"/>
        </w:rPr>
      </w:pPr>
      <w:r w:rsidRPr="00DC344C">
        <w:rPr>
          <w:rFonts w:ascii="Calibri" w:hAnsi="Calibri" w:cs="Calibri"/>
          <w:b/>
          <w:bCs/>
          <w:sz w:val="22"/>
          <w:szCs w:val="22"/>
        </w:rPr>
        <w:t xml:space="preserve">                            </w:t>
      </w:r>
      <w:r w:rsidRPr="00A5663B">
        <w:rPr>
          <w:rFonts w:ascii="Calibri" w:hAnsi="Calibri" w:cs="Calibri"/>
          <w:sz w:val="20"/>
          <w:szCs w:val="2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0.75pt">
            <v:imagedata r:id="rId7" o:title=""/>
          </v:shape>
        </w:pict>
      </w:r>
    </w:p>
    <w:p w:rsidR="005B3126" w:rsidRPr="00DC344C" w:rsidRDefault="005B3126" w:rsidP="004C3BE0">
      <w:pPr>
        <w:pStyle w:val="Heading1"/>
        <w:tabs>
          <w:tab w:val="left" w:pos="851"/>
          <w:tab w:val="left" w:pos="6804"/>
        </w:tabs>
        <w:rPr>
          <w:rFonts w:ascii="Calibri" w:hAnsi="Calibri" w:cs="Calibri"/>
          <w:b/>
          <w:bCs/>
          <w:sz w:val="22"/>
          <w:szCs w:val="22"/>
        </w:rPr>
      </w:pPr>
      <w:r w:rsidRPr="00DC344C">
        <w:rPr>
          <w:rFonts w:ascii="Calibri" w:hAnsi="Calibri" w:cs="Calibri"/>
          <w:b/>
          <w:bCs/>
          <w:sz w:val="22"/>
          <w:szCs w:val="22"/>
        </w:rPr>
        <w:t xml:space="preserve">             ΕΛΛΗΝΙΚΗ ΔΗΜΟΚΡΑΤΙΑ                                                      </w:t>
      </w:r>
      <w:r>
        <w:rPr>
          <w:rFonts w:ascii="Calibri" w:hAnsi="Calibri" w:cs="Calibri"/>
          <w:b/>
          <w:bCs/>
          <w:sz w:val="22"/>
          <w:szCs w:val="22"/>
        </w:rPr>
        <w:t>Ηράκλειο</w:t>
      </w:r>
      <w:r w:rsidRPr="00DC344C">
        <w:rPr>
          <w:rFonts w:ascii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>……./……./2020</w:t>
      </w:r>
      <w:r w:rsidRPr="00DC344C">
        <w:rPr>
          <w:rFonts w:ascii="Calibri" w:hAnsi="Calibri" w:cs="Calibri"/>
          <w:b/>
          <w:bCs/>
          <w:sz w:val="22"/>
          <w:szCs w:val="22"/>
        </w:rPr>
        <w:t xml:space="preserve">                  </w:t>
      </w:r>
    </w:p>
    <w:p w:rsidR="005B3126" w:rsidRPr="00DC344C" w:rsidRDefault="005B3126" w:rsidP="004C3BE0">
      <w:pPr>
        <w:tabs>
          <w:tab w:val="left" w:pos="6804"/>
        </w:tabs>
        <w:rPr>
          <w:rFonts w:ascii="Calibri" w:hAnsi="Calibri" w:cs="Calibri"/>
          <w:b/>
          <w:bCs/>
          <w:sz w:val="22"/>
          <w:szCs w:val="22"/>
        </w:rPr>
      </w:pPr>
      <w:r w:rsidRPr="00DC344C">
        <w:rPr>
          <w:rFonts w:ascii="Calibri" w:hAnsi="Calibri" w:cs="Calibri"/>
          <w:b/>
          <w:bCs/>
          <w:sz w:val="22"/>
          <w:szCs w:val="22"/>
        </w:rPr>
        <w:t>ΥΠΟΥΡΓΕΙΟ ΠΑΙΔΕΙΑΣ ΚΑΙ ΘΡΗΣΚΕΥΜΑΤΩΝ                                   Αριθμ. Πρωτ.:</w:t>
      </w:r>
    </w:p>
    <w:p w:rsidR="005B3126" w:rsidRDefault="005B3126" w:rsidP="004C3BE0">
      <w:pPr>
        <w:pStyle w:val="Heading1"/>
        <w:tabs>
          <w:tab w:val="left" w:pos="6663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</w:t>
      </w:r>
      <w:r w:rsidRPr="00DC344C">
        <w:rPr>
          <w:rFonts w:ascii="Calibri" w:hAnsi="Calibri" w:cs="Calibri"/>
          <w:b/>
          <w:bCs/>
          <w:sz w:val="22"/>
          <w:szCs w:val="22"/>
        </w:rPr>
        <w:t>ΠΕΡΙΦ/ΚΗ. Δ/ΝΣΗ Π</w:t>
      </w:r>
      <w:r>
        <w:rPr>
          <w:rFonts w:ascii="Calibri" w:hAnsi="Calibri" w:cs="Calibri"/>
          <w:b/>
          <w:bCs/>
          <w:sz w:val="22"/>
          <w:szCs w:val="22"/>
        </w:rPr>
        <w:t>/θΜΙΑΣ</w:t>
      </w:r>
      <w:r w:rsidRPr="00DC344C"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:rsidR="005B3126" w:rsidRPr="00DC344C" w:rsidRDefault="005B3126" w:rsidP="004C3BE0">
      <w:pPr>
        <w:pStyle w:val="Heading1"/>
        <w:tabs>
          <w:tab w:val="left" w:pos="6663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</w:t>
      </w:r>
      <w:r w:rsidRPr="00DC344C">
        <w:rPr>
          <w:rFonts w:ascii="Calibri" w:hAnsi="Calibri" w:cs="Calibri"/>
          <w:b/>
          <w:bCs/>
          <w:sz w:val="22"/>
          <w:szCs w:val="22"/>
        </w:rPr>
        <w:t>&amp; Δ</w:t>
      </w:r>
      <w:r>
        <w:rPr>
          <w:rFonts w:ascii="Calibri" w:hAnsi="Calibri" w:cs="Calibri"/>
          <w:b/>
          <w:bCs/>
          <w:sz w:val="22"/>
          <w:szCs w:val="22"/>
        </w:rPr>
        <w:t>/ΘΜΙΑΣ</w:t>
      </w:r>
      <w:r w:rsidRPr="00DC344C">
        <w:rPr>
          <w:rFonts w:ascii="Calibri" w:hAnsi="Calibri" w:cs="Calibri"/>
          <w:b/>
          <w:bCs/>
          <w:sz w:val="22"/>
          <w:szCs w:val="22"/>
        </w:rPr>
        <w:t xml:space="preserve"> ΕΚΠ/ΣΗΣ ΚΡΗΤΗΣ</w:t>
      </w:r>
    </w:p>
    <w:p w:rsidR="005B3126" w:rsidRDefault="005B3126" w:rsidP="004C3BE0">
      <w:pPr>
        <w:pStyle w:val="Heading1"/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  <w:r w:rsidRPr="00DC344C">
        <w:rPr>
          <w:rFonts w:ascii="Calibri" w:hAnsi="Calibri" w:cs="Calibri"/>
          <w:b/>
          <w:bCs/>
          <w:sz w:val="22"/>
          <w:szCs w:val="22"/>
        </w:rPr>
        <w:t xml:space="preserve">    Δ/ΝΣΗ Π/ΘΜΙΑΣ ΕΚΠ/ΣΗΣ </w:t>
      </w:r>
      <w:r>
        <w:rPr>
          <w:rFonts w:ascii="Calibri" w:hAnsi="Calibri" w:cs="Calibri"/>
          <w:b/>
          <w:bCs/>
          <w:sz w:val="22"/>
          <w:szCs w:val="22"/>
        </w:rPr>
        <w:t>ΗΡΑΚΛΕΙΟΥ</w:t>
      </w:r>
    </w:p>
    <w:p w:rsidR="005B3126" w:rsidRPr="0049094C" w:rsidRDefault="005B3126" w:rsidP="0049094C"/>
    <w:p w:rsidR="005B3126" w:rsidRDefault="005B312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…………Δημοτικό Σχολείο/Νηπιαγωγείο</w:t>
      </w:r>
    </w:p>
    <w:p w:rsidR="005B3126" w:rsidRDefault="005B3126">
      <w:pPr>
        <w:rPr>
          <w:rFonts w:ascii="Calibri" w:hAnsi="Calibri" w:cs="Calibri"/>
          <w:sz w:val="22"/>
          <w:szCs w:val="22"/>
        </w:rPr>
      </w:pPr>
    </w:p>
    <w:p w:rsidR="005B3126" w:rsidRPr="00DC344C" w:rsidRDefault="005B312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5B3126" w:rsidRPr="00DC344C" w:rsidRDefault="005B3126" w:rsidP="00877371">
      <w:pPr>
        <w:tabs>
          <w:tab w:val="left" w:pos="6420"/>
        </w:tabs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4369"/>
        <w:gridCol w:w="3431"/>
      </w:tblGrid>
      <w:tr w:rsidR="005B3126" w:rsidRPr="00DC344C">
        <w:trPr>
          <w:trHeight w:val="270"/>
        </w:trPr>
        <w:tc>
          <w:tcPr>
            <w:tcW w:w="1519" w:type="dxa"/>
          </w:tcPr>
          <w:p w:rsidR="005B3126" w:rsidRPr="00862FBC" w:rsidRDefault="005B3126" w:rsidP="00862F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62FBC">
              <w:rPr>
                <w:rFonts w:ascii="Calibri" w:hAnsi="Calibri" w:cs="Calibri"/>
                <w:b/>
                <w:bCs/>
                <w:sz w:val="22"/>
                <w:szCs w:val="22"/>
              </w:rPr>
              <w:t>Δ/νση:………………………………………………………….</w:t>
            </w:r>
          </w:p>
        </w:tc>
        <w:tc>
          <w:tcPr>
            <w:tcW w:w="3431" w:type="dxa"/>
          </w:tcPr>
          <w:p w:rsidR="005B3126" w:rsidRPr="00862FBC" w:rsidRDefault="005B3126" w:rsidP="00862F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3126" w:rsidRPr="00DC344C">
        <w:trPr>
          <w:trHeight w:val="270"/>
        </w:trPr>
        <w:tc>
          <w:tcPr>
            <w:tcW w:w="1519" w:type="dxa"/>
          </w:tcPr>
          <w:p w:rsidR="005B3126" w:rsidRPr="00862FBC" w:rsidRDefault="005B3126" w:rsidP="00862F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62FBC">
              <w:rPr>
                <w:rFonts w:ascii="Calibri" w:hAnsi="Calibri" w:cs="Calibri"/>
                <w:b/>
                <w:bCs/>
                <w:sz w:val="22"/>
                <w:szCs w:val="22"/>
              </w:rPr>
              <w:t>Πληροφορίες:………………………………………………</w:t>
            </w:r>
          </w:p>
        </w:tc>
        <w:tc>
          <w:tcPr>
            <w:tcW w:w="3431" w:type="dxa"/>
          </w:tcPr>
          <w:p w:rsidR="005B3126" w:rsidRPr="00862FBC" w:rsidRDefault="005B3126" w:rsidP="00862F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3126" w:rsidRPr="00DC344C">
        <w:trPr>
          <w:trHeight w:val="270"/>
        </w:trPr>
        <w:tc>
          <w:tcPr>
            <w:tcW w:w="1519" w:type="dxa"/>
          </w:tcPr>
          <w:p w:rsidR="005B3126" w:rsidRPr="00862FBC" w:rsidRDefault="005B3126" w:rsidP="00862F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62FBC">
              <w:rPr>
                <w:rFonts w:ascii="Calibri" w:hAnsi="Calibri" w:cs="Calibri"/>
                <w:b/>
                <w:bCs/>
                <w:sz w:val="22"/>
                <w:szCs w:val="22"/>
              </w:rPr>
              <w:t>Τηλ:………………………………………………………………</w:t>
            </w:r>
          </w:p>
        </w:tc>
        <w:tc>
          <w:tcPr>
            <w:tcW w:w="3431" w:type="dxa"/>
          </w:tcPr>
          <w:p w:rsidR="005B3126" w:rsidRPr="00862FBC" w:rsidRDefault="005B3126" w:rsidP="00862F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3126" w:rsidRPr="00DC344C">
        <w:trPr>
          <w:trHeight w:val="270"/>
        </w:trPr>
        <w:tc>
          <w:tcPr>
            <w:tcW w:w="1519" w:type="dxa"/>
          </w:tcPr>
          <w:p w:rsidR="005B3126" w:rsidRPr="00A92F1D" w:rsidRDefault="005B3126" w:rsidP="00862F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62FBC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E-mail</w:t>
            </w:r>
            <w:r w:rsidRPr="00862FBC">
              <w:rPr>
                <w:rFonts w:ascii="Calibri" w:hAnsi="Calibri" w:cs="Calibri"/>
                <w:b/>
                <w:bCs/>
                <w:sz w:val="22"/>
                <w:szCs w:val="22"/>
              </w:rPr>
              <w:t>:………………………………………………………….</w:t>
            </w:r>
          </w:p>
        </w:tc>
        <w:tc>
          <w:tcPr>
            <w:tcW w:w="3431" w:type="dxa"/>
          </w:tcPr>
          <w:p w:rsidR="005B3126" w:rsidRPr="00862FBC" w:rsidRDefault="005B3126" w:rsidP="00862F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3126" w:rsidRPr="00DC344C">
        <w:trPr>
          <w:trHeight w:val="270"/>
        </w:trPr>
        <w:tc>
          <w:tcPr>
            <w:tcW w:w="1519" w:type="dxa"/>
          </w:tcPr>
          <w:p w:rsidR="005B3126" w:rsidRPr="00862FBC" w:rsidRDefault="005B3126" w:rsidP="00862F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31" w:type="dxa"/>
          </w:tcPr>
          <w:p w:rsidR="005B3126" w:rsidRPr="00862FBC" w:rsidRDefault="005B3126" w:rsidP="00862F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B3126" w:rsidRDefault="005B3126" w:rsidP="002A3555">
      <w:pPr>
        <w:rPr>
          <w:rFonts w:ascii="Calibri" w:hAnsi="Calibri" w:cs="Calibri"/>
          <w:b/>
          <w:bCs/>
          <w:sz w:val="22"/>
          <w:szCs w:val="22"/>
        </w:rPr>
      </w:pPr>
      <w:r w:rsidRPr="00DC344C">
        <w:rPr>
          <w:rFonts w:ascii="Calibri" w:hAnsi="Calibri" w:cs="Calibri"/>
          <w:b/>
          <w:bCs/>
          <w:sz w:val="22"/>
          <w:szCs w:val="22"/>
        </w:rPr>
        <w:br w:type="textWrapping" w:clear="all"/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</w:t>
      </w:r>
    </w:p>
    <w:p w:rsidR="005B3126" w:rsidRPr="0015674C" w:rsidRDefault="005B3126" w:rsidP="002A355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</w:t>
      </w:r>
      <w:r w:rsidRPr="00DC344C">
        <w:rPr>
          <w:rFonts w:ascii="Calibri" w:hAnsi="Calibri" w:cs="Calibri"/>
          <w:b/>
          <w:bCs/>
          <w:sz w:val="22"/>
          <w:szCs w:val="22"/>
        </w:rPr>
        <w:t>ΠΑΡΑΠΕΜΠΤΙΚΟ ΠΡΟΣ ΤΟΝ ΘΕΡΑΠΟΝΤΑ ΙΑΤΡΟ</w:t>
      </w:r>
    </w:p>
    <w:p w:rsidR="005B3126" w:rsidRPr="00DC344C" w:rsidRDefault="005B3126" w:rsidP="00DC344C">
      <w:pPr>
        <w:ind w:right="-668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B3126" w:rsidRPr="00DC344C" w:rsidRDefault="005B3126" w:rsidP="00DC344C">
      <w:pPr>
        <w:ind w:right="-668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B3126" w:rsidRPr="00DC344C" w:rsidRDefault="005B3126" w:rsidP="006517C2">
      <w:pPr>
        <w:ind w:right="-668" w:firstLine="284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</w:rPr>
        <w:t>(</w:t>
      </w:r>
      <w:r w:rsidRPr="00DC344C">
        <w:rPr>
          <w:rFonts w:ascii="Calibri" w:hAnsi="Calibri" w:cs="Calibri"/>
          <w:b/>
          <w:bCs/>
          <w:sz w:val="22"/>
          <w:szCs w:val="22"/>
        </w:rPr>
        <w:t xml:space="preserve">Σχετ: </w:t>
      </w:r>
      <w:r w:rsidRPr="00DC344C">
        <w:rPr>
          <w:rFonts w:ascii="Calibri" w:hAnsi="Calibri" w:cs="Calibri"/>
          <w:sz w:val="22"/>
          <w:szCs w:val="22"/>
          <w:u w:val="single"/>
        </w:rPr>
        <w:t>Το υπ’ αριθ: ΔΙΔΑΔ/Φ.69/126/16316/20-09-2020(ΑΔΑ:ΩΩΔΩ46ΜΤΛ6-2ΞΧ)εγκύκλιο έγγραφο του ΥΠ.ΕΣ</w:t>
      </w:r>
      <w:r>
        <w:rPr>
          <w:rFonts w:ascii="Calibri" w:hAnsi="Calibri" w:cs="Calibri"/>
          <w:sz w:val="22"/>
          <w:szCs w:val="22"/>
          <w:u w:val="single"/>
        </w:rPr>
        <w:t>)</w:t>
      </w:r>
      <w:r w:rsidRPr="00DC344C">
        <w:rPr>
          <w:rFonts w:ascii="Calibri" w:hAnsi="Calibri" w:cs="Calibri"/>
          <w:sz w:val="22"/>
          <w:szCs w:val="22"/>
          <w:u w:val="single"/>
        </w:rPr>
        <w:t>.</w:t>
      </w:r>
    </w:p>
    <w:p w:rsidR="005B3126" w:rsidRDefault="005B3126" w:rsidP="006517C2">
      <w:pPr>
        <w:ind w:right="-668" w:firstLine="284"/>
        <w:jc w:val="both"/>
        <w:rPr>
          <w:rFonts w:ascii="Calibri" w:hAnsi="Calibri" w:cs="Calibri"/>
          <w:sz w:val="22"/>
          <w:szCs w:val="22"/>
        </w:rPr>
      </w:pPr>
    </w:p>
    <w:p w:rsidR="005B3126" w:rsidRDefault="005B3126" w:rsidP="000A3483">
      <w:pPr>
        <w:ind w:right="-668"/>
        <w:jc w:val="both"/>
        <w:rPr>
          <w:rFonts w:ascii="Calibri" w:hAnsi="Calibri" w:cs="Calibri"/>
          <w:sz w:val="22"/>
          <w:szCs w:val="22"/>
        </w:rPr>
      </w:pPr>
    </w:p>
    <w:p w:rsidR="005B3126" w:rsidRDefault="005B3126" w:rsidP="004D2FC1">
      <w:pPr>
        <w:spacing w:line="360" w:lineRule="auto"/>
        <w:ind w:right="-669"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Βεβαιώνουμε ότι ο/η  …………………………………………………………………………………του……………………………………………</w:t>
      </w:r>
    </w:p>
    <w:p w:rsidR="005B3126" w:rsidRPr="000A3483" w:rsidRDefault="005B3126" w:rsidP="004D2FC1">
      <w:pPr>
        <w:spacing w:line="360" w:lineRule="auto"/>
        <w:ind w:right="-669"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είναι εκπαιδευτικός ,κλάδου</w:t>
      </w:r>
      <w:r w:rsidRPr="000A3483">
        <w:rPr>
          <w:rFonts w:ascii="Calibri" w:hAnsi="Calibri" w:cs="Calibri"/>
          <w:sz w:val="22"/>
          <w:szCs w:val="22"/>
        </w:rPr>
        <w:t>……………………………..που υπηρετεί στο………………………………………………………………..</w:t>
      </w:r>
    </w:p>
    <w:p w:rsidR="005B3126" w:rsidRPr="000A3483" w:rsidRDefault="005B3126" w:rsidP="004D2FC1">
      <w:pPr>
        <w:spacing w:line="360" w:lineRule="auto"/>
        <w:ind w:right="-669" w:firstLine="284"/>
        <w:jc w:val="both"/>
        <w:rPr>
          <w:rFonts w:ascii="Calibri" w:hAnsi="Calibri" w:cs="Calibri"/>
          <w:sz w:val="22"/>
          <w:szCs w:val="22"/>
        </w:rPr>
      </w:pPr>
      <w:r w:rsidRPr="000A3483">
        <w:rPr>
          <w:rFonts w:ascii="Calibri" w:hAnsi="Calibri" w:cs="Calibri"/>
          <w:sz w:val="22"/>
          <w:szCs w:val="22"/>
        </w:rPr>
        <w:t xml:space="preserve">   Καλείται να εκπληρώσει τα διδακτικά του καθήκοντα σε αίθουσα που έχει  διαστάσεις …………………………. </w:t>
      </w:r>
    </w:p>
    <w:p w:rsidR="005B3126" w:rsidRDefault="005B3126" w:rsidP="004D2FC1">
      <w:pPr>
        <w:spacing w:line="360" w:lineRule="auto"/>
        <w:ind w:right="-669"/>
        <w:jc w:val="both"/>
        <w:rPr>
          <w:rFonts w:ascii="Calibri" w:hAnsi="Calibri" w:cs="Calibri"/>
          <w:sz w:val="22"/>
          <w:szCs w:val="22"/>
        </w:rPr>
      </w:pPr>
      <w:r w:rsidRPr="000A3483"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 xml:space="preserve">και </w:t>
      </w:r>
      <w:r w:rsidRPr="000A3483">
        <w:rPr>
          <w:rFonts w:ascii="Calibri" w:hAnsi="Calibri" w:cs="Calibri"/>
          <w:sz w:val="22"/>
          <w:szCs w:val="22"/>
        </w:rPr>
        <w:t>φοιτούν</w:t>
      </w:r>
      <w:r>
        <w:rPr>
          <w:rFonts w:ascii="Calibri" w:hAnsi="Calibri" w:cs="Calibri"/>
          <w:sz w:val="22"/>
          <w:szCs w:val="22"/>
        </w:rPr>
        <w:t xml:space="preserve"> </w:t>
      </w:r>
      <w:r w:rsidRPr="000A3483">
        <w:rPr>
          <w:rFonts w:ascii="Calibri" w:hAnsi="Calibri" w:cs="Calibri"/>
          <w:sz w:val="22"/>
          <w:szCs w:val="22"/>
        </w:rPr>
        <w:t>……………………………</w:t>
      </w:r>
      <w:r>
        <w:rPr>
          <w:rFonts w:ascii="Calibri" w:hAnsi="Calibri" w:cs="Calibri"/>
          <w:sz w:val="22"/>
          <w:szCs w:val="22"/>
        </w:rPr>
        <w:t xml:space="preserve"> μαθητές.</w:t>
      </w:r>
    </w:p>
    <w:p w:rsidR="005B3126" w:rsidRDefault="005B3126" w:rsidP="004D2FC1">
      <w:pPr>
        <w:spacing w:line="360" w:lineRule="auto"/>
        <w:ind w:right="-669"/>
        <w:jc w:val="both"/>
        <w:rPr>
          <w:rFonts w:ascii="Calibri" w:hAnsi="Calibri" w:cs="Calibri"/>
          <w:sz w:val="22"/>
          <w:szCs w:val="22"/>
        </w:rPr>
      </w:pPr>
      <w:r w:rsidRPr="000A3483">
        <w:rPr>
          <w:rFonts w:ascii="Calibri" w:hAnsi="Calibri" w:cs="Calibri"/>
          <w:sz w:val="22"/>
          <w:szCs w:val="22"/>
        </w:rPr>
        <w:t xml:space="preserve">    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0A3483">
        <w:rPr>
          <w:rFonts w:ascii="Calibri" w:hAnsi="Calibri" w:cs="Calibri"/>
          <w:sz w:val="22"/>
          <w:szCs w:val="22"/>
        </w:rPr>
        <w:t xml:space="preserve">Επίσης ο αριθμός των  υπαλλήλων που συστεγάζονται στον ίδιο χώρο εργασίας είναι………………………… </w:t>
      </w:r>
      <w:r>
        <w:rPr>
          <w:rFonts w:ascii="Calibri" w:hAnsi="Calibri" w:cs="Calibri"/>
          <w:sz w:val="22"/>
          <w:szCs w:val="22"/>
        </w:rPr>
        <w:t xml:space="preserve">   </w:t>
      </w:r>
    </w:p>
    <w:p w:rsidR="005B3126" w:rsidRPr="000A3483" w:rsidRDefault="005B3126" w:rsidP="004D2FC1">
      <w:pPr>
        <w:spacing w:line="360" w:lineRule="auto"/>
        <w:ind w:right="-66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Pr="000A3483">
        <w:rPr>
          <w:rFonts w:ascii="Calibri" w:hAnsi="Calibri" w:cs="Calibri"/>
          <w:sz w:val="22"/>
          <w:szCs w:val="22"/>
        </w:rPr>
        <w:t>(ολογάφως)</w:t>
      </w:r>
    </w:p>
    <w:p w:rsidR="005B3126" w:rsidRPr="000A3483" w:rsidRDefault="005B3126" w:rsidP="000A3483">
      <w:pPr>
        <w:spacing w:line="360" w:lineRule="auto"/>
        <w:ind w:right="-66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Pr="000A3483">
        <w:rPr>
          <w:rFonts w:ascii="Calibri" w:hAnsi="Calibri" w:cs="Calibri"/>
          <w:sz w:val="22"/>
          <w:szCs w:val="22"/>
        </w:rPr>
        <w:t xml:space="preserve"> Παραπέμπουμε τον εν λόγω υπάλληλο ενώπιον σας και παρακαλούμε για τη χορήγηση βεβαίωσης από μέρους                    </w:t>
      </w:r>
    </w:p>
    <w:p w:rsidR="005B3126" w:rsidRPr="000A3483" w:rsidRDefault="005B3126" w:rsidP="004D2FC1">
      <w:pPr>
        <w:spacing w:line="360" w:lineRule="auto"/>
        <w:ind w:right="-669" w:firstLine="284"/>
        <w:jc w:val="both"/>
        <w:rPr>
          <w:rFonts w:ascii="Calibri" w:hAnsi="Calibri" w:cs="Calibri"/>
          <w:sz w:val="22"/>
          <w:szCs w:val="22"/>
        </w:rPr>
      </w:pPr>
      <w:r w:rsidRPr="000A3483">
        <w:rPr>
          <w:rFonts w:ascii="Calibri" w:hAnsi="Calibri" w:cs="Calibri"/>
          <w:sz w:val="22"/>
          <w:szCs w:val="22"/>
        </w:rPr>
        <w:t xml:space="preserve"> σας αναφορικά με την υπαγωγή του ή όχι στις ομάδες αυξημένου κινδύνου για σοβαρή λοίμωξη από </w:t>
      </w:r>
      <w:r w:rsidRPr="000A3483">
        <w:rPr>
          <w:rFonts w:ascii="Calibri" w:hAnsi="Calibri" w:cs="Calibri"/>
          <w:sz w:val="22"/>
          <w:szCs w:val="22"/>
          <w:lang w:val="en-US"/>
        </w:rPr>
        <w:t>COVID</w:t>
      </w:r>
      <w:r w:rsidRPr="000A3483">
        <w:rPr>
          <w:rFonts w:ascii="Calibri" w:hAnsi="Calibri" w:cs="Calibri"/>
          <w:sz w:val="22"/>
          <w:szCs w:val="22"/>
        </w:rPr>
        <w:t xml:space="preserve"> 19 </w:t>
      </w:r>
    </w:p>
    <w:p w:rsidR="005B3126" w:rsidRPr="000A3483" w:rsidRDefault="005B3126" w:rsidP="004D2FC1">
      <w:pPr>
        <w:spacing w:line="360" w:lineRule="auto"/>
        <w:ind w:right="-669" w:firstLine="284"/>
        <w:jc w:val="both"/>
        <w:rPr>
          <w:rFonts w:ascii="Calibri" w:hAnsi="Calibri" w:cs="Calibri"/>
          <w:sz w:val="22"/>
          <w:szCs w:val="22"/>
        </w:rPr>
      </w:pPr>
      <w:r w:rsidRPr="000A3483">
        <w:rPr>
          <w:rFonts w:ascii="Calibri" w:hAnsi="Calibri" w:cs="Calibri"/>
          <w:sz w:val="22"/>
          <w:szCs w:val="22"/>
        </w:rPr>
        <w:t xml:space="preserve">όπως ορίζονται στην υπ’ αριθ.: ΔΙΔΑΔ/Φ64/420/16446/17-09-2020 (ΦΕΚ/4011/τ.Β/18-09-2020) Κ.Υ. Α., η οποία/οι                </w:t>
      </w:r>
    </w:p>
    <w:p w:rsidR="005B3126" w:rsidRPr="000A3483" w:rsidRDefault="005B3126" w:rsidP="004D2FC1">
      <w:pPr>
        <w:spacing w:line="360" w:lineRule="auto"/>
        <w:ind w:right="-669" w:firstLine="284"/>
        <w:jc w:val="both"/>
        <w:rPr>
          <w:rFonts w:ascii="Calibri" w:hAnsi="Calibri" w:cs="Calibri"/>
          <w:sz w:val="22"/>
          <w:szCs w:val="22"/>
        </w:rPr>
      </w:pPr>
      <w:r w:rsidRPr="000A3483">
        <w:rPr>
          <w:rFonts w:ascii="Calibri" w:hAnsi="Calibri" w:cs="Calibri"/>
          <w:sz w:val="22"/>
          <w:szCs w:val="22"/>
        </w:rPr>
        <w:t xml:space="preserve">  οποίες θα πρέπει να προσδιορίζεται/προσδιορίζονται σαφώς.</w:t>
      </w:r>
    </w:p>
    <w:p w:rsidR="005B3126" w:rsidRDefault="005B3126" w:rsidP="004D2FC1">
      <w:pPr>
        <w:spacing w:line="360" w:lineRule="auto"/>
        <w:ind w:right="-669"/>
        <w:jc w:val="both"/>
        <w:rPr>
          <w:rFonts w:ascii="Calibri" w:hAnsi="Calibri" w:cs="Calibri"/>
          <w:b/>
          <w:bCs/>
          <w:sz w:val="22"/>
          <w:szCs w:val="22"/>
        </w:rPr>
      </w:pPr>
      <w:r w:rsidRPr="000A3483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0A3483">
        <w:rPr>
          <w:rFonts w:ascii="Calibri" w:hAnsi="Calibri" w:cs="Calibri"/>
          <w:sz w:val="22"/>
          <w:szCs w:val="22"/>
        </w:rPr>
        <w:t xml:space="preserve"> </w:t>
      </w:r>
      <w:r w:rsidRPr="000A3483">
        <w:rPr>
          <w:rFonts w:ascii="Calibri" w:hAnsi="Calibri" w:cs="Calibri"/>
          <w:b/>
          <w:bCs/>
          <w:sz w:val="22"/>
          <w:szCs w:val="22"/>
        </w:rPr>
        <w:t>Για την έκδοση της σχετικής ιατρικής γνωμάτευσης θα πρέπει υποχρεωτικά να λαμβάνεται υπόψη το</w:t>
      </w:r>
      <w:r w:rsidRPr="009E0FFC">
        <w:rPr>
          <w:rFonts w:ascii="Calibri" w:hAnsi="Calibri" w:cs="Calibri"/>
          <w:b/>
          <w:bCs/>
          <w:sz w:val="22"/>
          <w:szCs w:val="22"/>
        </w:rPr>
        <w:t xml:space="preserve"> παρόν </w:t>
      </w:r>
      <w:r>
        <w:rPr>
          <w:rFonts w:ascii="Calibri" w:hAnsi="Calibri" w:cs="Calibri"/>
          <w:b/>
          <w:bCs/>
          <w:sz w:val="22"/>
          <w:szCs w:val="22"/>
        </w:rPr>
        <w:t xml:space="preserve">   </w:t>
      </w:r>
    </w:p>
    <w:p w:rsidR="005B3126" w:rsidRDefault="005B3126" w:rsidP="004D2FC1">
      <w:pPr>
        <w:spacing w:line="360" w:lineRule="auto"/>
        <w:ind w:right="-66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Pr="009E0FFC">
        <w:rPr>
          <w:rFonts w:ascii="Calibri" w:hAnsi="Calibri" w:cs="Calibri"/>
          <w:b/>
          <w:bCs/>
          <w:sz w:val="22"/>
          <w:szCs w:val="22"/>
        </w:rPr>
        <w:t>παραπεμπτικό και να μνημονεύεται σε αυτήν</w:t>
      </w:r>
      <w:r>
        <w:rPr>
          <w:rFonts w:ascii="Calibri" w:hAnsi="Calibri" w:cs="Calibri"/>
          <w:sz w:val="22"/>
          <w:szCs w:val="22"/>
        </w:rPr>
        <w:t>.</w:t>
      </w:r>
    </w:p>
    <w:p w:rsidR="005B3126" w:rsidRDefault="005B3126" w:rsidP="009722B2">
      <w:pPr>
        <w:ind w:right="-668"/>
        <w:jc w:val="both"/>
        <w:rPr>
          <w:rFonts w:ascii="Calibri" w:hAnsi="Calibri" w:cs="Calibri"/>
          <w:sz w:val="22"/>
          <w:szCs w:val="22"/>
        </w:rPr>
      </w:pPr>
    </w:p>
    <w:p w:rsidR="005B3126" w:rsidRPr="00862FBC" w:rsidRDefault="005B3126" w:rsidP="006A5591">
      <w:pPr>
        <w:ind w:right="-668"/>
        <w:rPr>
          <w:rFonts w:ascii="Calibri" w:hAnsi="Calibri" w:cs="Calibri"/>
          <w:b/>
          <w:bCs/>
          <w:sz w:val="22"/>
          <w:szCs w:val="22"/>
        </w:rPr>
      </w:pPr>
      <w:r w:rsidRPr="00862FBC">
        <w:rPr>
          <w:rFonts w:ascii="Calibri" w:hAnsi="Calibri" w:cs="Calibri"/>
          <w:b/>
          <w:bCs/>
          <w:sz w:val="22"/>
          <w:szCs w:val="22"/>
        </w:rPr>
        <w:t xml:space="preserve">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</w:t>
      </w:r>
      <w:r w:rsidRPr="00862FBC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</w:t>
      </w:r>
      <w:r w:rsidRPr="00862FBC">
        <w:rPr>
          <w:rFonts w:ascii="Calibri" w:hAnsi="Calibri" w:cs="Calibri"/>
          <w:b/>
          <w:bCs/>
          <w:sz w:val="22"/>
          <w:szCs w:val="22"/>
        </w:rPr>
        <w:t xml:space="preserve">ΥΠΟΓΡΑΦΗ </w:t>
      </w:r>
    </w:p>
    <w:p w:rsidR="005B3126" w:rsidRDefault="005B3126" w:rsidP="006A5591">
      <w:pPr>
        <w:ind w:right="-6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Ο/Η    </w:t>
      </w:r>
      <w:r w:rsidRPr="00862FBC">
        <w:rPr>
          <w:rFonts w:ascii="Calibri" w:hAnsi="Calibri" w:cs="Calibri"/>
          <w:b/>
          <w:bCs/>
          <w:sz w:val="22"/>
          <w:szCs w:val="22"/>
        </w:rPr>
        <w:t>ΔΙΕΥΘΥΝΤΗ/ΝΤΡΙΑ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62FBC">
        <w:rPr>
          <w:rFonts w:ascii="Calibri" w:hAnsi="Calibri" w:cs="Calibri"/>
          <w:b/>
          <w:bCs/>
          <w:sz w:val="22"/>
          <w:szCs w:val="22"/>
        </w:rPr>
        <w:t xml:space="preserve"> - ΠΡΟΪΣΤΑΜΕΝΟ</w:t>
      </w:r>
      <w:r>
        <w:rPr>
          <w:rFonts w:ascii="Calibri" w:hAnsi="Calibri" w:cs="Calibri"/>
          <w:b/>
          <w:bCs/>
          <w:sz w:val="22"/>
          <w:szCs w:val="22"/>
        </w:rPr>
        <w:t>Σ</w:t>
      </w:r>
      <w:r w:rsidRPr="00862FBC">
        <w:rPr>
          <w:rFonts w:ascii="Calibri" w:hAnsi="Calibri" w:cs="Calibri"/>
          <w:b/>
          <w:bCs/>
          <w:sz w:val="22"/>
          <w:szCs w:val="22"/>
        </w:rPr>
        <w:t>/ΝΗ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5B3126" w:rsidRDefault="005B3126" w:rsidP="009722B2">
      <w:pPr>
        <w:ind w:right="-668"/>
        <w:jc w:val="both"/>
        <w:rPr>
          <w:rFonts w:ascii="Calibri" w:hAnsi="Calibri" w:cs="Calibri"/>
          <w:sz w:val="22"/>
          <w:szCs w:val="22"/>
        </w:rPr>
      </w:pPr>
    </w:p>
    <w:p w:rsidR="005B3126" w:rsidRDefault="005B3126" w:rsidP="009722B2">
      <w:pPr>
        <w:ind w:right="-668"/>
        <w:jc w:val="both"/>
        <w:rPr>
          <w:rFonts w:ascii="Calibri" w:hAnsi="Calibri" w:cs="Calibri"/>
          <w:sz w:val="22"/>
          <w:szCs w:val="22"/>
        </w:rPr>
      </w:pPr>
    </w:p>
    <w:p w:rsidR="005B3126" w:rsidRDefault="005B3126" w:rsidP="009722B2">
      <w:pPr>
        <w:ind w:right="-6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</w:t>
      </w:r>
    </w:p>
    <w:p w:rsidR="005B3126" w:rsidRDefault="005B3126" w:rsidP="009722B2">
      <w:pPr>
        <w:ind w:right="-668"/>
        <w:jc w:val="both"/>
        <w:rPr>
          <w:rFonts w:ascii="Calibri" w:hAnsi="Calibri" w:cs="Calibri"/>
          <w:sz w:val="22"/>
          <w:szCs w:val="22"/>
        </w:rPr>
      </w:pPr>
    </w:p>
    <w:p w:rsidR="005B3126" w:rsidRDefault="005B3126" w:rsidP="009722B2">
      <w:pPr>
        <w:ind w:right="-668"/>
        <w:jc w:val="both"/>
        <w:rPr>
          <w:rFonts w:ascii="Calibri" w:hAnsi="Calibri" w:cs="Calibri"/>
          <w:sz w:val="22"/>
          <w:szCs w:val="22"/>
        </w:rPr>
      </w:pPr>
    </w:p>
    <w:p w:rsidR="005B3126" w:rsidRDefault="005B3126" w:rsidP="009722B2">
      <w:pPr>
        <w:ind w:right="-668"/>
        <w:jc w:val="both"/>
        <w:rPr>
          <w:rFonts w:ascii="Calibri" w:hAnsi="Calibri" w:cs="Calibri"/>
          <w:sz w:val="22"/>
          <w:szCs w:val="22"/>
        </w:rPr>
      </w:pPr>
    </w:p>
    <w:p w:rsidR="005B3126" w:rsidRDefault="005B3126" w:rsidP="009722B2">
      <w:pPr>
        <w:ind w:right="-668"/>
        <w:jc w:val="both"/>
        <w:rPr>
          <w:rFonts w:ascii="Calibri" w:hAnsi="Calibri" w:cs="Calibri"/>
          <w:sz w:val="22"/>
          <w:szCs w:val="22"/>
        </w:rPr>
      </w:pPr>
    </w:p>
    <w:p w:rsidR="005B3126" w:rsidRDefault="005B3126" w:rsidP="009722B2">
      <w:pPr>
        <w:ind w:right="-668"/>
        <w:jc w:val="both"/>
        <w:rPr>
          <w:rFonts w:ascii="Calibri" w:hAnsi="Calibri" w:cs="Calibri"/>
          <w:sz w:val="22"/>
          <w:szCs w:val="22"/>
        </w:rPr>
      </w:pPr>
    </w:p>
    <w:p w:rsidR="005B3126" w:rsidRDefault="005B3126" w:rsidP="009722B2">
      <w:pPr>
        <w:ind w:right="-668"/>
        <w:jc w:val="both"/>
        <w:rPr>
          <w:rFonts w:ascii="Calibri" w:hAnsi="Calibri" w:cs="Calibri"/>
          <w:sz w:val="22"/>
          <w:szCs w:val="22"/>
        </w:rPr>
      </w:pPr>
    </w:p>
    <w:p w:rsidR="005B3126" w:rsidRDefault="005B3126" w:rsidP="009722B2">
      <w:pPr>
        <w:ind w:right="-668"/>
        <w:jc w:val="both"/>
        <w:rPr>
          <w:rFonts w:ascii="Calibri" w:hAnsi="Calibri" w:cs="Calibri"/>
          <w:sz w:val="22"/>
          <w:szCs w:val="22"/>
        </w:rPr>
      </w:pPr>
    </w:p>
    <w:p w:rsidR="005B3126" w:rsidRPr="00B40EFF" w:rsidRDefault="005B3126" w:rsidP="00DB78C9">
      <w:pPr>
        <w:rPr>
          <w:sz w:val="24"/>
          <w:szCs w:val="24"/>
        </w:rPr>
      </w:pPr>
    </w:p>
    <w:p w:rsidR="005B3126" w:rsidRPr="00DB78C9" w:rsidRDefault="005B3126" w:rsidP="00DB78C9">
      <w:pPr>
        <w:pStyle w:val="Default"/>
        <w:rPr>
          <w:b/>
          <w:bCs/>
          <w:u w:val="single"/>
        </w:rPr>
      </w:pPr>
      <w:r w:rsidRPr="00DB78C9">
        <w:rPr>
          <w:b/>
          <w:bCs/>
          <w:u w:val="single"/>
        </w:rPr>
        <w:t>ΟΜΑΔΕΣ ΑΥΞΗΜΕΝΟΥ ΚΙΝΔΥΝΟΥ</w:t>
      </w:r>
    </w:p>
    <w:p w:rsidR="005B3126" w:rsidRPr="00B40EFF" w:rsidRDefault="005B3126" w:rsidP="00DB78C9">
      <w:pPr>
        <w:pStyle w:val="Default"/>
        <w:jc w:val="both"/>
      </w:pPr>
      <w:r w:rsidRPr="00B40EFF">
        <w:t xml:space="preserve">1.1. Άτομα με μεταμόσχευση συμπαγούς οργάνου που λαμβάνουν δύο ή περισσότερα ανοσοκατασταλτικά φάρμακα. </w:t>
      </w:r>
    </w:p>
    <w:p w:rsidR="005B3126" w:rsidRPr="00B40EFF" w:rsidRDefault="005B3126" w:rsidP="00DB78C9">
      <w:pPr>
        <w:pStyle w:val="Default"/>
        <w:jc w:val="both"/>
      </w:pPr>
      <w:r w:rsidRPr="00B40EFF">
        <w:t xml:space="preserve">1.2. Άτομα με μεταμόσχευση μυελού των οστών το τελευταίο έτος ή που λαμβάνουν δύο ή περισσότερα ανοσοκατασταλτικά φάρμακα. </w:t>
      </w:r>
    </w:p>
    <w:p w:rsidR="005B3126" w:rsidRPr="00B40EFF" w:rsidRDefault="005B3126" w:rsidP="00DB78C9">
      <w:pPr>
        <w:pStyle w:val="Default"/>
        <w:jc w:val="both"/>
      </w:pPr>
      <w:r w:rsidRPr="00B40EFF">
        <w:t xml:space="preserve">1.3. Άτομα με διάγνωση νεοπλασίας, που βρίσκονται υπό χημειοθεραπεία ή ακτινοθεραπεία, ή ανοσοθεραπεία. </w:t>
      </w:r>
    </w:p>
    <w:p w:rsidR="005B3126" w:rsidRPr="00B40EFF" w:rsidRDefault="005B3126" w:rsidP="00DB78C9">
      <w:pPr>
        <w:pStyle w:val="Default"/>
        <w:jc w:val="both"/>
      </w:pPr>
      <w:r w:rsidRPr="00B40EFF">
        <w:t xml:space="preserve">1.4. Άτομα με αιματολογικές κακοήθειες (λευχαιμία, λέμφωμα ή μυέλωμα) που βρίσκονται υπό χημειοθεραπεία ή ακτινοθεραπεία ή ανοσοθεραπεία. </w:t>
      </w:r>
    </w:p>
    <w:p w:rsidR="005B3126" w:rsidRPr="00B40EFF" w:rsidRDefault="005B3126" w:rsidP="00DB78C9">
      <w:pPr>
        <w:jc w:val="both"/>
        <w:rPr>
          <w:sz w:val="24"/>
          <w:szCs w:val="24"/>
        </w:rPr>
      </w:pPr>
      <w:r w:rsidRPr="00B40EFF">
        <w:rPr>
          <w:sz w:val="24"/>
          <w:szCs w:val="24"/>
        </w:rPr>
        <w:t>1.5. Άτομα με βαριά πνευμονοπάθεια (κυστική ίνωση, σοβαρού βαθμού άσθμα, σοβαρού βαθμού χρόνια αποφρακτική πνευμονοπάθεια -ΧΑΠ, ασθενείς σε μόνιμη οξυγονοθεραπεία για άλλες αναπνευστικές παθήσεις), που εμπίπτουν στην ακόλουθη ή και ισάξιας συμπτωματολογία: ασθενείς με άσθμα με 2 παροξύνσεις κατά το τελευταίο έτος, παρά τη μέγιστη αγωγή (με β-διεγέρτη και εισπνεόμενο κορτικοειδές), ασθενείς με ΧΑΠ που βρίσκονται σε οξυγονοθεραπεία κατ' οίκον ή παρουσίασαν 2 παροξύνσεις κατά το τελευταίο έτος ή/και μία νοσηλεία σε νοσοκομείο.</w:t>
      </w:r>
    </w:p>
    <w:p w:rsidR="005B3126" w:rsidRPr="00B40EFF" w:rsidRDefault="005B3126" w:rsidP="00DB78C9">
      <w:pPr>
        <w:pStyle w:val="Default"/>
        <w:jc w:val="both"/>
      </w:pPr>
      <w:r w:rsidRPr="00B40EFF">
        <w:t xml:space="preserve">1.6. Άτομα με κληρονομικές ανοσοανεπάρκειες ή δρεπανοκυτταρική αναιμία ή πολυμεταγγιζόμενα (μια ή περισσότερες μεταγγίσεις ανά μήνα) </w:t>
      </w:r>
    </w:p>
    <w:p w:rsidR="005B3126" w:rsidRPr="00B40EFF" w:rsidRDefault="005B3126" w:rsidP="00DB78C9">
      <w:pPr>
        <w:pStyle w:val="Default"/>
        <w:jc w:val="both"/>
      </w:pPr>
      <w:r w:rsidRPr="00B40EFF">
        <w:t xml:space="preserve">1.7. Άτομα που λαμβάνουν υψηλές δόσεις κορτικοειδών ή δύο ή περισσότερα ανοσοκατασταλτικά φάρμακα </w:t>
      </w:r>
    </w:p>
    <w:p w:rsidR="005B3126" w:rsidRPr="00B40EFF" w:rsidRDefault="005B3126" w:rsidP="00DB78C9">
      <w:pPr>
        <w:pStyle w:val="Default"/>
        <w:jc w:val="both"/>
      </w:pPr>
      <w:r w:rsidRPr="00B40EFF">
        <w:t xml:space="preserve">1.8. Γυναίκες που κυοφορούν. </w:t>
      </w:r>
    </w:p>
    <w:p w:rsidR="005B3126" w:rsidRPr="00B40EFF" w:rsidRDefault="005B3126" w:rsidP="00DB78C9">
      <w:pPr>
        <w:pStyle w:val="Default"/>
        <w:jc w:val="both"/>
      </w:pPr>
      <w:r w:rsidRPr="00B40EFF">
        <w:t xml:space="preserve">1.9. Άτομα με HIV λοίμωξη και CD4≤200/μL. </w:t>
      </w:r>
    </w:p>
    <w:p w:rsidR="005B3126" w:rsidRPr="00B40EFF" w:rsidRDefault="005B3126" w:rsidP="00DB78C9">
      <w:pPr>
        <w:pStyle w:val="Default"/>
        <w:jc w:val="both"/>
      </w:pPr>
      <w:r w:rsidRPr="00B40EFF">
        <w:t xml:space="preserve">1.10. Άτομα με βαριά καρδιοπάθεια, ή και άτομα με χρόνια καρδιαγγειακά νοσήματα, που εμφανίζουν την ακόλουθη συμπτωματολογία: κλάσμα εξώθησης αριστεράς κοιλίας: &lt;40%, ενεργό ισχαιμία του μυοκαρδίου, άνω του μετρίου βαθμού στένωση ή ανεπάρκεια μιτροειδούς ή αορτικής βαλβίδας, πνευμονική υπέρταση, ιστορικό πρόσφατης καρδιοχειρουργικής επέμβασης (προ τριμήνου), καθώς και οι μυοκαρδιοπάθειες, ή και ισάξιας βαρύτητας συμπτωματολογία άλλης καρδιαγγειακής πάθησης. </w:t>
      </w:r>
    </w:p>
    <w:p w:rsidR="005B3126" w:rsidRPr="00B40EFF" w:rsidRDefault="005B3126" w:rsidP="00DB78C9">
      <w:pPr>
        <w:jc w:val="both"/>
        <w:rPr>
          <w:sz w:val="24"/>
          <w:szCs w:val="24"/>
        </w:rPr>
      </w:pPr>
      <w:r w:rsidRPr="00B40EFF">
        <w:rPr>
          <w:sz w:val="24"/>
          <w:szCs w:val="24"/>
        </w:rPr>
        <w:t>1.11. Άτομα με χρόνια νεφρική ανεπάρκεια τελικού σταδίου, που υποβάλλονται σε εξωνεφρική κάθαρση.</w:t>
      </w:r>
    </w:p>
    <w:p w:rsidR="005B3126" w:rsidRPr="00DB78C9" w:rsidRDefault="005B3126" w:rsidP="00DB78C9">
      <w:pPr>
        <w:jc w:val="both"/>
        <w:rPr>
          <w:b/>
          <w:bCs/>
          <w:sz w:val="24"/>
          <w:szCs w:val="24"/>
        </w:rPr>
      </w:pPr>
      <w:r w:rsidRPr="00DB78C9">
        <w:rPr>
          <w:b/>
          <w:bCs/>
          <w:sz w:val="24"/>
          <w:szCs w:val="24"/>
        </w:rPr>
        <w:t xml:space="preserve">Επίσης, ως υπάλληλοι υπαγόμενοι σε ομάδες αυξημένου κινδύνου καθορίζονται και υπάλληλοι που υπάγονται </w:t>
      </w:r>
      <w:r w:rsidRPr="00DB78C9">
        <w:rPr>
          <w:b/>
          <w:bCs/>
          <w:sz w:val="24"/>
          <w:szCs w:val="24"/>
          <w:highlight w:val="yellow"/>
        </w:rPr>
        <w:t>σε δύο τουλάχιστον</w:t>
      </w:r>
      <w:r w:rsidRPr="00DB78C9">
        <w:rPr>
          <w:b/>
          <w:bCs/>
          <w:sz w:val="24"/>
          <w:szCs w:val="24"/>
        </w:rPr>
        <w:t xml:space="preserve"> από τις κατωτέρω αναφερόμενες περιπτώσεις: </w:t>
      </w:r>
    </w:p>
    <w:p w:rsidR="005B3126" w:rsidRPr="00B40EFF" w:rsidRDefault="005B3126" w:rsidP="00DB78C9">
      <w:pPr>
        <w:pStyle w:val="Default"/>
        <w:jc w:val="both"/>
      </w:pPr>
      <w:r w:rsidRPr="00B40EFF">
        <w:t xml:space="preserve">2.1. Άτομα ηλικίας άνω των 65 ετών. </w:t>
      </w:r>
    </w:p>
    <w:p w:rsidR="005B3126" w:rsidRPr="00B40EFF" w:rsidRDefault="005B3126" w:rsidP="00DB78C9">
      <w:pPr>
        <w:pStyle w:val="Default"/>
        <w:jc w:val="both"/>
      </w:pPr>
      <w:r w:rsidRPr="00B40EFF">
        <w:t xml:space="preserve">2.2. Άτομα με αρρύθμιστο σακχαρώδη διαβήτη, όπως προκύπτει από τις ακόλουθες ενδεικτικές τιμές: HbA1c του τελευταίου 3μήνου: ≥8.0% ή Μ.Ο. τιμών γλυκόζης αίματος ≥200 mg/dL τις τελευταίες 7 ημέρες και ασθενείς με μικρο/μακρο αγγειακές επιπλοκές, ή και ισάξιας βαρύτητας συμπτωματολογία. </w:t>
      </w:r>
    </w:p>
    <w:p w:rsidR="005B3126" w:rsidRPr="00B40EFF" w:rsidRDefault="005B3126" w:rsidP="00DB78C9">
      <w:pPr>
        <w:jc w:val="both"/>
        <w:rPr>
          <w:sz w:val="24"/>
          <w:szCs w:val="24"/>
        </w:rPr>
      </w:pPr>
      <w:r w:rsidRPr="00B40EFF">
        <w:rPr>
          <w:sz w:val="24"/>
          <w:szCs w:val="24"/>
        </w:rPr>
        <w:t>2.3. Άτομα με χρόνια πνευμονοπάθεια (άσθμα, ΧΑΠ, εμφύσημα) που δεν εμπίπτουν στον ορισμό της βαριάς πνευμονοπάθειας της παραγράφου 1.5.</w:t>
      </w:r>
    </w:p>
    <w:p w:rsidR="005B3126" w:rsidRPr="00B40EFF" w:rsidRDefault="005B3126" w:rsidP="00DB78C9">
      <w:pPr>
        <w:jc w:val="both"/>
        <w:rPr>
          <w:sz w:val="24"/>
          <w:szCs w:val="24"/>
        </w:rPr>
      </w:pPr>
      <w:r w:rsidRPr="00B40EFF">
        <w:rPr>
          <w:sz w:val="24"/>
          <w:szCs w:val="24"/>
        </w:rPr>
        <w:t xml:space="preserve">2.4. Άτομα που παρουσιάζουν βαριές νευρολογικές/νευρομυϊκές παθήσεις (σοβαρή νόσος Πάρκινσον, νόσος κινητικού νευρώνα, πολλαπλή σκλήρυνση υπό αγωγή, εγκεφαλική παράλυση). </w:t>
      </w:r>
    </w:p>
    <w:p w:rsidR="005B3126" w:rsidRPr="00B40EFF" w:rsidRDefault="005B3126" w:rsidP="00DB78C9">
      <w:pPr>
        <w:pStyle w:val="Default"/>
        <w:jc w:val="both"/>
      </w:pPr>
      <w:r w:rsidRPr="00B40EFF">
        <w:t xml:space="preserve">2.5. Άτομα με σοβαρή ηπατική ανεπάρκεια (μη αντιροπούμενη κίρρωση). </w:t>
      </w:r>
    </w:p>
    <w:p w:rsidR="005B3126" w:rsidRPr="00B40EFF" w:rsidRDefault="005B3126" w:rsidP="00DB78C9">
      <w:pPr>
        <w:pStyle w:val="Default"/>
        <w:jc w:val="both"/>
      </w:pPr>
      <w:r w:rsidRPr="00B40EFF">
        <w:t xml:space="preserve">2.6. Άτομα με υψηλό δείκτη μάζας σώματος (ΒΜΙ&gt;40). </w:t>
      </w:r>
    </w:p>
    <w:p w:rsidR="005B3126" w:rsidRPr="00B40EFF" w:rsidRDefault="005B3126" w:rsidP="00DB78C9">
      <w:pPr>
        <w:pStyle w:val="Default"/>
        <w:jc w:val="both"/>
      </w:pPr>
      <w:r w:rsidRPr="00B40EFF">
        <w:t xml:space="preserve">2.7. Άτομα με ανθεκτική αρτηριακή υπέρταση παρά τη μέγιστη αγωγή. </w:t>
      </w:r>
    </w:p>
    <w:p w:rsidR="005B3126" w:rsidRPr="00B40EFF" w:rsidRDefault="005B3126" w:rsidP="00DB78C9">
      <w:pPr>
        <w:pStyle w:val="Default"/>
        <w:jc w:val="both"/>
      </w:pPr>
      <w:r w:rsidRPr="00B40EFF">
        <w:t xml:space="preserve">2.8. Άτομα που λαμβάνουν χρονίως χαμηλές δόσεις κορτικοειδών ή ανοσοκατασταλτικό φάρμακο </w:t>
      </w:r>
    </w:p>
    <w:p w:rsidR="005B3126" w:rsidRPr="00B40EFF" w:rsidRDefault="005B3126" w:rsidP="00DB78C9">
      <w:pPr>
        <w:pStyle w:val="Default"/>
        <w:jc w:val="both"/>
      </w:pPr>
      <w:r w:rsidRPr="00B40EFF">
        <w:t xml:space="preserve">2.9. Άτομα με μεταμόσχευση, ή διάγνωση νεοπλασματικής νόσου την τελευταία πενταετία, που δεν εμπίπτουν στους όρους των παραγράφουν 1.1 – 1.4. </w:t>
      </w:r>
    </w:p>
    <w:p w:rsidR="005B3126" w:rsidRPr="00B40EFF" w:rsidRDefault="005B3126" w:rsidP="00DB78C9">
      <w:pPr>
        <w:rPr>
          <w:sz w:val="24"/>
          <w:szCs w:val="24"/>
        </w:rPr>
      </w:pPr>
    </w:p>
    <w:p w:rsidR="005B3126" w:rsidRDefault="005B3126" w:rsidP="009722B2">
      <w:pPr>
        <w:ind w:right="-668"/>
        <w:jc w:val="both"/>
        <w:rPr>
          <w:rFonts w:ascii="Calibri" w:hAnsi="Calibri" w:cs="Calibri"/>
          <w:sz w:val="22"/>
          <w:szCs w:val="22"/>
        </w:rPr>
      </w:pPr>
    </w:p>
    <w:p w:rsidR="005B3126" w:rsidRDefault="005B3126" w:rsidP="009722B2">
      <w:pPr>
        <w:ind w:right="-668"/>
        <w:jc w:val="both"/>
        <w:rPr>
          <w:rFonts w:ascii="Calibri" w:hAnsi="Calibri" w:cs="Calibri"/>
          <w:sz w:val="22"/>
          <w:szCs w:val="22"/>
        </w:rPr>
      </w:pPr>
    </w:p>
    <w:p w:rsidR="005B3126" w:rsidRDefault="005B3126" w:rsidP="009722B2">
      <w:pPr>
        <w:ind w:right="-6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</w:t>
      </w:r>
    </w:p>
    <w:sectPr w:rsidR="005B3126" w:rsidSect="009722B2">
      <w:headerReference w:type="default" r:id="rId8"/>
      <w:pgSz w:w="11906" w:h="16838"/>
      <w:pgMar w:top="851" w:right="1274" w:bottom="993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126" w:rsidRDefault="005B3126" w:rsidP="001E6878">
      <w:r>
        <w:separator/>
      </w:r>
    </w:p>
  </w:endnote>
  <w:endnote w:type="continuationSeparator" w:id="0">
    <w:p w:rsidR="005B3126" w:rsidRDefault="005B3126" w:rsidP="001E6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126" w:rsidRDefault="005B3126" w:rsidP="001E6878">
      <w:r>
        <w:separator/>
      </w:r>
    </w:p>
  </w:footnote>
  <w:footnote w:type="continuationSeparator" w:id="0">
    <w:p w:rsidR="005B3126" w:rsidRDefault="005B3126" w:rsidP="001E6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126" w:rsidRDefault="005B3126">
    <w:pPr>
      <w:pStyle w:val="Header"/>
    </w:pPr>
    <w:r>
      <w:t xml:space="preserve">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D2D14"/>
    <w:multiLevelType w:val="hybridMultilevel"/>
    <w:tmpl w:val="85CC6230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>
      <w:start w:val="1"/>
      <w:numFmt w:val="lowerLetter"/>
      <w:lvlText w:val="%2."/>
      <w:lvlJc w:val="left"/>
      <w:pPr>
        <w:ind w:left="2007" w:hanging="360"/>
      </w:pPr>
    </w:lvl>
    <w:lvl w:ilvl="2" w:tplc="0408001B">
      <w:start w:val="1"/>
      <w:numFmt w:val="lowerRoman"/>
      <w:lvlText w:val="%3."/>
      <w:lvlJc w:val="right"/>
      <w:pPr>
        <w:ind w:left="2727" w:hanging="180"/>
      </w:pPr>
    </w:lvl>
    <w:lvl w:ilvl="3" w:tplc="0408000F">
      <w:start w:val="1"/>
      <w:numFmt w:val="decimal"/>
      <w:lvlText w:val="%4."/>
      <w:lvlJc w:val="left"/>
      <w:pPr>
        <w:ind w:left="3447" w:hanging="360"/>
      </w:pPr>
    </w:lvl>
    <w:lvl w:ilvl="4" w:tplc="04080019">
      <w:start w:val="1"/>
      <w:numFmt w:val="lowerLetter"/>
      <w:lvlText w:val="%5."/>
      <w:lvlJc w:val="left"/>
      <w:pPr>
        <w:ind w:left="4167" w:hanging="360"/>
      </w:pPr>
    </w:lvl>
    <w:lvl w:ilvl="5" w:tplc="0408001B">
      <w:start w:val="1"/>
      <w:numFmt w:val="lowerRoman"/>
      <w:lvlText w:val="%6."/>
      <w:lvlJc w:val="right"/>
      <w:pPr>
        <w:ind w:left="4887" w:hanging="180"/>
      </w:pPr>
    </w:lvl>
    <w:lvl w:ilvl="6" w:tplc="0408000F">
      <w:start w:val="1"/>
      <w:numFmt w:val="decimal"/>
      <w:lvlText w:val="%7."/>
      <w:lvlJc w:val="left"/>
      <w:pPr>
        <w:ind w:left="5607" w:hanging="360"/>
      </w:pPr>
    </w:lvl>
    <w:lvl w:ilvl="7" w:tplc="04080019">
      <w:start w:val="1"/>
      <w:numFmt w:val="lowerLetter"/>
      <w:lvlText w:val="%8."/>
      <w:lvlJc w:val="left"/>
      <w:pPr>
        <w:ind w:left="6327" w:hanging="360"/>
      </w:pPr>
    </w:lvl>
    <w:lvl w:ilvl="8" w:tplc="0408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3A72D80"/>
    <w:multiLevelType w:val="hybridMultilevel"/>
    <w:tmpl w:val="3E3A9B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7A0"/>
    <w:rsid w:val="000A3483"/>
    <w:rsid w:val="000D4A0B"/>
    <w:rsid w:val="000E47A0"/>
    <w:rsid w:val="000F56DC"/>
    <w:rsid w:val="00155C96"/>
    <w:rsid w:val="0015674C"/>
    <w:rsid w:val="00166F21"/>
    <w:rsid w:val="001E15F3"/>
    <w:rsid w:val="001E6878"/>
    <w:rsid w:val="002A3555"/>
    <w:rsid w:val="002C3CDE"/>
    <w:rsid w:val="00307065"/>
    <w:rsid w:val="00311868"/>
    <w:rsid w:val="00325F6A"/>
    <w:rsid w:val="00341140"/>
    <w:rsid w:val="00344ACD"/>
    <w:rsid w:val="003B0397"/>
    <w:rsid w:val="003C45BB"/>
    <w:rsid w:val="003F020E"/>
    <w:rsid w:val="00444957"/>
    <w:rsid w:val="00464E02"/>
    <w:rsid w:val="00487199"/>
    <w:rsid w:val="0049094C"/>
    <w:rsid w:val="004C3BE0"/>
    <w:rsid w:val="004C503F"/>
    <w:rsid w:val="004D2FC1"/>
    <w:rsid w:val="004E1ED6"/>
    <w:rsid w:val="00533767"/>
    <w:rsid w:val="00594A60"/>
    <w:rsid w:val="005B3126"/>
    <w:rsid w:val="006104DB"/>
    <w:rsid w:val="0064370A"/>
    <w:rsid w:val="006517C2"/>
    <w:rsid w:val="006A2590"/>
    <w:rsid w:val="006A5591"/>
    <w:rsid w:val="006B03D6"/>
    <w:rsid w:val="007759F0"/>
    <w:rsid w:val="007B3654"/>
    <w:rsid w:val="00842E49"/>
    <w:rsid w:val="00852446"/>
    <w:rsid w:val="00862FBC"/>
    <w:rsid w:val="00877371"/>
    <w:rsid w:val="009539C4"/>
    <w:rsid w:val="009722B2"/>
    <w:rsid w:val="00977B00"/>
    <w:rsid w:val="009B37A8"/>
    <w:rsid w:val="009E0FFC"/>
    <w:rsid w:val="009F203C"/>
    <w:rsid w:val="00A5663B"/>
    <w:rsid w:val="00A92F1D"/>
    <w:rsid w:val="00B40EFF"/>
    <w:rsid w:val="00B93360"/>
    <w:rsid w:val="00BF0CCA"/>
    <w:rsid w:val="00C94035"/>
    <w:rsid w:val="00D66644"/>
    <w:rsid w:val="00DB78C9"/>
    <w:rsid w:val="00DC344C"/>
    <w:rsid w:val="00E34138"/>
    <w:rsid w:val="00E4506C"/>
    <w:rsid w:val="00F97EAB"/>
    <w:rsid w:val="00FA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E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3BE0"/>
    <w:pPr>
      <w:keepNext/>
      <w:overflowPunct/>
      <w:autoSpaceDE/>
      <w:autoSpaceDN/>
      <w:adjustRightInd/>
      <w:textAlignment w:val="auto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3BE0"/>
    <w:rPr>
      <w:rFonts w:ascii="Times New Roman" w:hAnsi="Times New Roman" w:cs="Times New Roman"/>
      <w:sz w:val="20"/>
      <w:szCs w:val="20"/>
      <w:lang w:eastAsia="el-GR"/>
    </w:rPr>
  </w:style>
  <w:style w:type="paragraph" w:styleId="Header">
    <w:name w:val="header"/>
    <w:basedOn w:val="Normal"/>
    <w:link w:val="HeaderChar"/>
    <w:uiPriority w:val="99"/>
    <w:rsid w:val="001E68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6878"/>
    <w:rPr>
      <w:rFonts w:ascii="Times New Roman" w:hAnsi="Times New Roman" w:cs="Times New Roman"/>
      <w:sz w:val="20"/>
      <w:szCs w:val="20"/>
      <w:lang w:eastAsia="el-GR"/>
    </w:rPr>
  </w:style>
  <w:style w:type="paragraph" w:styleId="Footer">
    <w:name w:val="footer"/>
    <w:basedOn w:val="Normal"/>
    <w:link w:val="FooterChar"/>
    <w:uiPriority w:val="99"/>
    <w:rsid w:val="001E68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6878"/>
    <w:rPr>
      <w:rFonts w:ascii="Times New Roman" w:hAnsi="Times New Roman" w:cs="Times New Roman"/>
      <w:sz w:val="20"/>
      <w:szCs w:val="20"/>
      <w:lang w:eastAsia="el-GR"/>
    </w:rPr>
  </w:style>
  <w:style w:type="table" w:styleId="TableGrid">
    <w:name w:val="Table Grid"/>
    <w:basedOn w:val="TableNormal"/>
    <w:uiPriority w:val="99"/>
    <w:rsid w:val="001E687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C503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4C50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DC344C"/>
    <w:pPr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C344C"/>
    <w:rPr>
      <w:rFonts w:ascii="Times New Roman" w:hAnsi="Times New Roman" w:cs="Times New Roman"/>
      <w:sz w:val="20"/>
      <w:szCs w:val="20"/>
      <w:lang w:eastAsia="el-GR"/>
    </w:rPr>
  </w:style>
  <w:style w:type="character" w:styleId="FootnoteReference">
    <w:name w:val="footnote reference"/>
    <w:basedOn w:val="DefaultParagraphFont"/>
    <w:uiPriority w:val="99"/>
    <w:semiHidden/>
    <w:rsid w:val="00DC344C"/>
    <w:rPr>
      <w:vertAlign w:val="superscript"/>
    </w:rPr>
  </w:style>
  <w:style w:type="character" w:styleId="Hyperlink">
    <w:name w:val="Hyperlink"/>
    <w:basedOn w:val="DefaultParagraphFont"/>
    <w:uiPriority w:val="99"/>
    <w:rsid w:val="00DC344C"/>
    <w:rPr>
      <w:color w:val="auto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DC344C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2</Pages>
  <Words>828</Words>
  <Characters>4477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29</cp:revision>
  <cp:lastPrinted>2020-09-28T12:00:00Z</cp:lastPrinted>
  <dcterms:created xsi:type="dcterms:W3CDTF">2020-09-25T10:26:00Z</dcterms:created>
  <dcterms:modified xsi:type="dcterms:W3CDTF">2020-09-29T05:22:00Z</dcterms:modified>
</cp:coreProperties>
</file>