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  <w:r>
        <w:rPr>
          <w:rFonts w:ascii="Calibri" w:hAnsi="Calibri" w:cs="Arial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9pt;margin-top:-40.9pt;width:221.55pt;height:131.8pt;z-index:251658240;mso-width-relative:margin;mso-height-relative:margin" stroked="f">
            <v:textbox>
              <w:txbxContent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bCs w:val="0"/>
                      <w:i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985" cy="476250"/>
                        <wp:effectExtent l="19050" t="0" r="0" b="0"/>
                        <wp:docPr id="1" name="Εικόνα 1" descr="Εθνόσημο-θηραι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όσημο-θηραι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0C7AFC" w:rsidRPr="004143B5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0C7AFC" w:rsidRDefault="000C7AFC" w:rsidP="000C7AFC">
                  <w:pPr>
                    <w:jc w:val="center"/>
                  </w:pPr>
                </w:p>
              </w:txbxContent>
            </v:textbox>
          </v:shape>
        </w:pict>
      </w: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6633A0" w:rsidRPr="0041609C" w:rsidRDefault="00972544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snapToGrid w:val="0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>
        <w:rPr>
          <w:rFonts w:ascii="Calibri" w:hAnsi="Calibri" w:cs="Arial"/>
          <w:i w:val="0"/>
          <w:sz w:val="24"/>
          <w:szCs w:val="24"/>
        </w:rPr>
        <w:tab/>
        <w:t xml:space="preserve">   </w:t>
      </w:r>
    </w:p>
    <w:p w:rsidR="00972544" w:rsidRPr="0041609C" w:rsidRDefault="00972544" w:rsidP="00A420F1">
      <w:pPr>
        <w:jc w:val="both"/>
      </w:pPr>
    </w:p>
    <w:p w:rsidR="0041609C" w:rsidRPr="0041609C" w:rsidRDefault="0041609C" w:rsidP="0041609C">
      <w:pPr>
        <w:ind w:left="1134"/>
        <w:jc w:val="center"/>
        <w:rPr>
          <w:u w:val="single"/>
        </w:rPr>
      </w:pPr>
      <w:r w:rsidRPr="0041609C">
        <w:rPr>
          <w:u w:val="single"/>
        </w:rPr>
        <w:t>ΔΕΛΤΙΟ ΤΥΠΟΥ</w:t>
      </w:r>
    </w:p>
    <w:p w:rsidR="0041609C" w:rsidRPr="0041609C" w:rsidRDefault="0041609C" w:rsidP="0041609C">
      <w:pPr>
        <w:ind w:left="1134"/>
        <w:jc w:val="both"/>
      </w:pPr>
    </w:p>
    <w:p w:rsidR="0041609C" w:rsidRPr="0041609C" w:rsidRDefault="0041609C" w:rsidP="0041609C">
      <w:pPr>
        <w:ind w:left="1134"/>
        <w:jc w:val="both"/>
        <w:rPr>
          <w:b/>
        </w:rPr>
      </w:pPr>
      <w:r w:rsidRPr="0041609C">
        <w:rPr>
          <w:b/>
        </w:rPr>
        <w:t xml:space="preserve">Θέμα: </w:t>
      </w:r>
      <w:r w:rsidR="004C7E8C">
        <w:rPr>
          <w:b/>
        </w:rPr>
        <w:t xml:space="preserve">Συνάντηση του Διευθυντή Πρωτοβάθμιας Εκπαίδευσης Ηρακλείου με το Δήμαρχο Αρχανών - </w:t>
      </w:r>
      <w:proofErr w:type="spellStart"/>
      <w:r w:rsidR="004C7E8C">
        <w:rPr>
          <w:b/>
        </w:rPr>
        <w:t>Αστερουίων</w:t>
      </w:r>
      <w:proofErr w:type="spellEnd"/>
      <w:r w:rsidRPr="0041609C">
        <w:rPr>
          <w:b/>
        </w:rPr>
        <w:t>.</w:t>
      </w:r>
    </w:p>
    <w:p w:rsidR="000C7AFC" w:rsidRPr="0041609C" w:rsidRDefault="000C7AFC" w:rsidP="00B37A22">
      <w:pPr>
        <w:ind w:left="1134"/>
        <w:jc w:val="both"/>
      </w:pPr>
    </w:p>
    <w:p w:rsidR="00A82AA8" w:rsidRDefault="00EC46AA" w:rsidP="00B37A22">
      <w:pPr>
        <w:ind w:left="1134"/>
        <w:jc w:val="both"/>
      </w:pPr>
      <w:r>
        <w:t>Π</w:t>
      </w:r>
      <w:r w:rsidR="0051418D">
        <w:t xml:space="preserve">ραγματοποιήθηκε συνάντηση στα γραφεία της </w:t>
      </w:r>
      <w:r>
        <w:t xml:space="preserve">Διεύθυνσης </w:t>
      </w:r>
      <w:r w:rsidR="0051418D">
        <w:t xml:space="preserve">Πρωτοβάθμιας </w:t>
      </w:r>
      <w:r>
        <w:t xml:space="preserve">Εκπαίδευσης </w:t>
      </w:r>
      <w:r w:rsidR="0051418D">
        <w:t xml:space="preserve">Ηρακλείου </w:t>
      </w:r>
      <w:r>
        <w:t>του</w:t>
      </w:r>
      <w:r w:rsidR="0051418D">
        <w:t xml:space="preserve"> Διευθυντή κ. </w:t>
      </w:r>
      <w:r>
        <w:t xml:space="preserve">Μανόλη </w:t>
      </w:r>
      <w:r w:rsidR="0051418D">
        <w:t xml:space="preserve">Μπελαδάκη </w:t>
      </w:r>
      <w:r>
        <w:t>με</w:t>
      </w:r>
      <w:r w:rsidR="0051418D">
        <w:t xml:space="preserve"> τον Δήμαρχο Αρχανών-Αστερουσίων κ. </w:t>
      </w:r>
      <w:r>
        <w:t xml:space="preserve">Μανόλη </w:t>
      </w:r>
      <w:r w:rsidR="0051418D">
        <w:t>Κοκοσάλη</w:t>
      </w:r>
      <w:r>
        <w:t>. Στη συνάντηση συμμετείχαν</w:t>
      </w:r>
      <w:r w:rsidR="00702D63">
        <w:t>,</w:t>
      </w:r>
      <w:r>
        <w:t xml:space="preserve"> </w:t>
      </w:r>
      <w:r w:rsidR="00702D63">
        <w:t>επίσης,</w:t>
      </w:r>
      <w:r w:rsidR="006F18F5">
        <w:t xml:space="preserve"> </w:t>
      </w:r>
      <w:r>
        <w:t>ο</w:t>
      </w:r>
      <w:r w:rsidR="0051418D">
        <w:t xml:space="preserve"> Αντιδήμαρχο</w:t>
      </w:r>
      <w:r>
        <w:t>ς</w:t>
      </w:r>
      <w:r w:rsidR="0051418D">
        <w:t xml:space="preserve"> </w:t>
      </w:r>
      <w:r w:rsidR="00702D63">
        <w:t xml:space="preserve">κ. </w:t>
      </w:r>
      <w:proofErr w:type="spellStart"/>
      <w:r w:rsidR="0051418D">
        <w:t>Σεραφ</w:t>
      </w:r>
      <w:r w:rsidR="00F042DD">
        <w:t>ε</w:t>
      </w:r>
      <w:r w:rsidR="0051418D">
        <w:t>ιμίδη</w:t>
      </w:r>
      <w:r w:rsidR="00702D63">
        <w:t>ς</w:t>
      </w:r>
      <w:proofErr w:type="spellEnd"/>
      <w:r w:rsidR="00702D63">
        <w:t xml:space="preserve"> Γιώργ</w:t>
      </w:r>
      <w:r w:rsidR="0051418D">
        <w:t>ο</w:t>
      </w:r>
      <w:r w:rsidR="00702D63">
        <w:t>ς</w:t>
      </w:r>
      <w:r w:rsidR="0051418D">
        <w:t xml:space="preserve">, </w:t>
      </w:r>
      <w:r>
        <w:t>ο</w:t>
      </w:r>
      <w:r w:rsidR="0051418D">
        <w:t xml:space="preserve"> πρόεδρο</w:t>
      </w:r>
      <w:r>
        <w:t>ς</w:t>
      </w:r>
      <w:r w:rsidR="0051418D">
        <w:t xml:space="preserve"> της τοπικής κοινότητας </w:t>
      </w:r>
      <w:r>
        <w:t xml:space="preserve">Τεφελίου </w:t>
      </w:r>
      <w:r w:rsidR="0051418D">
        <w:t xml:space="preserve">κ. </w:t>
      </w:r>
      <w:r>
        <w:t xml:space="preserve">Νίκος </w:t>
      </w:r>
      <w:r w:rsidR="0051418D">
        <w:t>Καλλέργη</w:t>
      </w:r>
      <w:r>
        <w:t>ς</w:t>
      </w:r>
      <w:r w:rsidR="0051418D">
        <w:t xml:space="preserve">, </w:t>
      </w:r>
      <w:r>
        <w:t>η</w:t>
      </w:r>
      <w:r w:rsidR="0051418D">
        <w:t xml:space="preserve"> πρόεδρο</w:t>
      </w:r>
      <w:r>
        <w:t>ς</w:t>
      </w:r>
      <w:r w:rsidR="0051418D">
        <w:t xml:space="preserve"> του πολιτιστικού συλλόγου </w:t>
      </w:r>
      <w:r>
        <w:t xml:space="preserve">Τεφελίου </w:t>
      </w:r>
      <w:r w:rsidR="0051418D">
        <w:t xml:space="preserve">κα </w:t>
      </w:r>
      <w:r w:rsidR="00702D63">
        <w:t xml:space="preserve">Μαρία </w:t>
      </w:r>
      <w:r w:rsidR="0051418D">
        <w:t xml:space="preserve">Μπρίμη αλλά και </w:t>
      </w:r>
      <w:r>
        <w:t>εκπρόσωποι</w:t>
      </w:r>
      <w:r w:rsidR="0051418D">
        <w:t xml:space="preserve"> από τους συλλόγους γονέων και κηδεμόνων σχολικών μονάδων της περιοχής. </w:t>
      </w:r>
    </w:p>
    <w:p w:rsidR="006C39AA" w:rsidRDefault="006C39AA" w:rsidP="00B37A22">
      <w:pPr>
        <w:ind w:left="1134"/>
        <w:jc w:val="both"/>
      </w:pPr>
    </w:p>
    <w:p w:rsidR="00EC46AA" w:rsidRDefault="00EC46AA" w:rsidP="007928E7">
      <w:pPr>
        <w:ind w:left="1134"/>
        <w:jc w:val="both"/>
      </w:pPr>
      <w:r>
        <w:t>Στη συνάντ</w:t>
      </w:r>
      <w:r w:rsidR="00702D63">
        <w:t>ησ</w:t>
      </w:r>
      <w:r>
        <w:t xml:space="preserve">η συζητήθηκε η </w:t>
      </w:r>
      <w:r w:rsidR="0051418D">
        <w:t xml:space="preserve"> </w:t>
      </w:r>
      <w:r w:rsidR="00465D26">
        <w:t>ομαλή και εύρυθμη λειτουργία</w:t>
      </w:r>
      <w:r w:rsidR="0051418D">
        <w:t xml:space="preserve"> των </w:t>
      </w:r>
      <w:r w:rsidR="00465D26">
        <w:t>σχολικών</w:t>
      </w:r>
      <w:r w:rsidR="0051418D">
        <w:t xml:space="preserve"> μονάδων </w:t>
      </w:r>
      <w:r>
        <w:t>του</w:t>
      </w:r>
      <w:r w:rsidR="0051418D">
        <w:t xml:space="preserve"> δήμο</w:t>
      </w:r>
      <w:r>
        <w:t>υ</w:t>
      </w:r>
      <w:r w:rsidR="0051418D">
        <w:t xml:space="preserve"> Αρχανών-Αστερουσίων όπως </w:t>
      </w:r>
      <w:r w:rsidR="00465D26">
        <w:t>αυτή δια</w:t>
      </w:r>
      <w:r w:rsidR="0051418D">
        <w:t xml:space="preserve">μορφώνεται μετά τα </w:t>
      </w:r>
      <w:r w:rsidR="00465D26">
        <w:t>νέα</w:t>
      </w:r>
      <w:r w:rsidR="0051418D">
        <w:t xml:space="preserve"> </w:t>
      </w:r>
      <w:r>
        <w:t xml:space="preserve">υγειονομικά </w:t>
      </w:r>
      <w:r w:rsidR="0051418D">
        <w:t>μέτρα</w:t>
      </w:r>
      <w:r>
        <w:t>.</w:t>
      </w:r>
      <w:r w:rsidR="007928E7">
        <w:t xml:space="preserve"> </w:t>
      </w:r>
      <w:r>
        <w:t xml:space="preserve">Συζήτησαν, επίσης, για τη στελέχωση των σχολείων της περιοχής και θέματα που αφορούν στο άνοιγμα των σχολικών μονάδων του Δήμου. </w:t>
      </w:r>
    </w:p>
    <w:p w:rsidR="00EC46AA" w:rsidRDefault="00EC46AA" w:rsidP="00B37A22">
      <w:pPr>
        <w:ind w:left="1134"/>
        <w:jc w:val="both"/>
      </w:pPr>
    </w:p>
    <w:p w:rsidR="00EC46AA" w:rsidRDefault="00AB3B8E" w:rsidP="00B37A22">
      <w:pPr>
        <w:ind w:left="1134"/>
        <w:jc w:val="both"/>
      </w:pPr>
      <w:r>
        <w:t>Τέλος, τ</w:t>
      </w:r>
      <w:r w:rsidR="00EC46AA">
        <w:t>ονίστηκε από όλες τις πλευρές η ανάγκη για αγαστή συνεργα</w:t>
      </w:r>
      <w:r w:rsidR="00A7000A">
        <w:t xml:space="preserve">σία </w:t>
      </w:r>
      <w:r w:rsidR="00EC46AA">
        <w:t>για το καλό της εκπαίδευσης και των μαθητών.</w:t>
      </w:r>
    </w:p>
    <w:p w:rsidR="008C31F3" w:rsidRDefault="00465D26" w:rsidP="00EC46AA">
      <w:pPr>
        <w:ind w:left="1134"/>
        <w:jc w:val="both"/>
      </w:pPr>
      <w:r>
        <w:t xml:space="preserve"> </w:t>
      </w:r>
    </w:p>
    <w:p w:rsidR="0018601F" w:rsidRDefault="0018601F" w:rsidP="00EC46AA">
      <w:pPr>
        <w:ind w:left="1134"/>
        <w:jc w:val="both"/>
      </w:pPr>
    </w:p>
    <w:p w:rsidR="006633A0" w:rsidRPr="0051418D" w:rsidRDefault="006633A0" w:rsidP="006633A0">
      <w:pPr>
        <w:ind w:left="1134"/>
        <w:jc w:val="right"/>
      </w:pPr>
      <w:r>
        <w:tab/>
      </w:r>
      <w:r>
        <w:tab/>
      </w:r>
    </w:p>
    <w:sectPr w:rsidR="006633A0" w:rsidRPr="0051418D" w:rsidSect="0051418D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6C5"/>
    <w:rsid w:val="00053D80"/>
    <w:rsid w:val="000869A3"/>
    <w:rsid w:val="000C7AFC"/>
    <w:rsid w:val="00131201"/>
    <w:rsid w:val="0018601F"/>
    <w:rsid w:val="001E1F10"/>
    <w:rsid w:val="001F158B"/>
    <w:rsid w:val="00225583"/>
    <w:rsid w:val="00276AD6"/>
    <w:rsid w:val="00285637"/>
    <w:rsid w:val="003C3612"/>
    <w:rsid w:val="00415602"/>
    <w:rsid w:val="0041609C"/>
    <w:rsid w:val="00465D26"/>
    <w:rsid w:val="004C7E8C"/>
    <w:rsid w:val="005079FB"/>
    <w:rsid w:val="0051418D"/>
    <w:rsid w:val="00521496"/>
    <w:rsid w:val="005A4107"/>
    <w:rsid w:val="005E2191"/>
    <w:rsid w:val="006633A0"/>
    <w:rsid w:val="006C39AA"/>
    <w:rsid w:val="006F18F5"/>
    <w:rsid w:val="00702D63"/>
    <w:rsid w:val="007928E7"/>
    <w:rsid w:val="00792CC2"/>
    <w:rsid w:val="00874DA5"/>
    <w:rsid w:val="008B1579"/>
    <w:rsid w:val="008C31F3"/>
    <w:rsid w:val="009236C5"/>
    <w:rsid w:val="00972544"/>
    <w:rsid w:val="009D1A1D"/>
    <w:rsid w:val="00A420F1"/>
    <w:rsid w:val="00A7000A"/>
    <w:rsid w:val="00A82AA8"/>
    <w:rsid w:val="00AB3B8E"/>
    <w:rsid w:val="00AF61AD"/>
    <w:rsid w:val="00B04168"/>
    <w:rsid w:val="00B1749C"/>
    <w:rsid w:val="00B37A22"/>
    <w:rsid w:val="00C81149"/>
    <w:rsid w:val="00E650C7"/>
    <w:rsid w:val="00EB43ED"/>
    <w:rsid w:val="00EC46AA"/>
    <w:rsid w:val="00F042DD"/>
    <w:rsid w:val="00F526CC"/>
    <w:rsid w:val="00F57FB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</w:style>
  <w:style w:type="paragraph" w:styleId="5">
    <w:name w:val="heading 5"/>
    <w:basedOn w:val="a"/>
    <w:next w:val="a"/>
    <w:link w:val="5Char"/>
    <w:unhideWhenUsed/>
    <w:qFormat/>
    <w:rsid w:val="0097254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72544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544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663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D44F-40DF-46E2-8A2E-1013C142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29</cp:revision>
  <cp:lastPrinted>2020-09-08T12:44:00Z</cp:lastPrinted>
  <dcterms:created xsi:type="dcterms:W3CDTF">2020-09-07T13:17:00Z</dcterms:created>
  <dcterms:modified xsi:type="dcterms:W3CDTF">2020-11-04T15:27:00Z</dcterms:modified>
</cp:coreProperties>
</file>