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8" w:rsidRDefault="004143B5" w:rsidP="004143B5">
      <w:pPr>
        <w:tabs>
          <w:tab w:val="left" w:pos="1440"/>
          <w:tab w:val="center" w:pos="6840"/>
        </w:tabs>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22.4pt;margin-top:-4.35pt;width:221.55pt;height:131.8pt;z-index:251660288;mso-width-relative:margin;mso-height-relative:margin" stroked="f">
            <v:textbox>
              <w:txbxContent>
                <w:p w:rsidR="004143B5" w:rsidRDefault="004143B5" w:rsidP="00781645">
                  <w:pPr>
                    <w:pStyle w:val="5"/>
                    <w:tabs>
                      <w:tab w:val="center" w:pos="1980"/>
                      <w:tab w:val="center" w:pos="6840"/>
                    </w:tabs>
                    <w:spacing w:before="0" w:after="0"/>
                    <w:ind w:left="1418" w:hanging="1418"/>
                    <w:jc w:val="center"/>
                    <w:rPr>
                      <w:rFonts w:ascii="Calibri" w:hAnsi="Calibri" w:cs="Arial"/>
                      <w:i w:val="0"/>
                      <w:sz w:val="24"/>
                      <w:szCs w:val="24"/>
                    </w:rPr>
                  </w:pPr>
                  <w:r w:rsidRPr="00BC1A24">
                    <w:rPr>
                      <w:rFonts w:ascii="Calibri" w:hAnsi="Calibri" w:cs="Arial"/>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8" type="#_x0000_t75" alt="Εθνόσημο-θηραιος" style="width:40.35pt;height:37.65pt;visibility:visible">
                        <v:imagedata r:id="rId6" o:title=""/>
                      </v:shape>
                    </w:pict>
                  </w:r>
                </w:p>
                <w:p w:rsidR="004143B5" w:rsidRDefault="004143B5" w:rsidP="00781645">
                  <w:pPr>
                    <w:pStyle w:val="5"/>
                    <w:tabs>
                      <w:tab w:val="center" w:pos="1980"/>
                      <w:tab w:val="center" w:pos="6840"/>
                    </w:tabs>
                    <w:spacing w:before="0" w:after="0"/>
                    <w:ind w:left="1418" w:hanging="1418"/>
                    <w:jc w:val="center"/>
                    <w:rPr>
                      <w:rFonts w:ascii="Calibri" w:hAnsi="Calibri" w:cs="Arial"/>
                      <w:bCs w:val="0"/>
                      <w:i w:val="0"/>
                      <w:sz w:val="24"/>
                      <w:szCs w:val="24"/>
                    </w:rPr>
                  </w:pPr>
                  <w:r>
                    <w:rPr>
                      <w:rFonts w:ascii="Calibri" w:hAnsi="Calibri" w:cs="Arial"/>
                      <w:i w:val="0"/>
                      <w:sz w:val="24"/>
                      <w:szCs w:val="24"/>
                    </w:rPr>
                    <w:t>ΕΛΛΗΝΙΚΗ ΔΗΜΟΚΡΑΤΙΑ</w:t>
                  </w:r>
                </w:p>
                <w:p w:rsidR="004143B5" w:rsidRPr="004143B5" w:rsidRDefault="004143B5" w:rsidP="00781645">
                  <w:pPr>
                    <w:tabs>
                      <w:tab w:val="center" w:pos="1980"/>
                      <w:tab w:val="center" w:pos="6840"/>
                    </w:tabs>
                    <w:ind w:left="1418" w:hanging="1418"/>
                    <w:jc w:val="center"/>
                    <w:rPr>
                      <w:rFonts w:cs="Arial"/>
                      <w:b/>
                      <w:bCs/>
                    </w:rPr>
                  </w:pPr>
                  <w:r>
                    <w:rPr>
                      <w:rFonts w:cs="Arial"/>
                      <w:b/>
                    </w:rPr>
                    <w:t>ΥΠΟΥΡΓΕΙΟ ΠΑΙΔΕΙΑΣ &amp; ΘΡΗΣΚΕΥΜΑΤΩΝ</w:t>
                  </w:r>
                </w:p>
                <w:p w:rsidR="004143B5" w:rsidRDefault="004143B5" w:rsidP="00781645">
                  <w:pPr>
                    <w:tabs>
                      <w:tab w:val="center" w:pos="1980"/>
                      <w:tab w:val="center" w:pos="6840"/>
                    </w:tabs>
                    <w:ind w:left="1418" w:hanging="1418"/>
                    <w:jc w:val="center"/>
                    <w:rPr>
                      <w:rFonts w:cs="Arial"/>
                      <w:b/>
                    </w:rPr>
                  </w:pPr>
                  <w:r>
                    <w:rPr>
                      <w:rFonts w:cs="Arial"/>
                      <w:b/>
                    </w:rPr>
                    <w:t>ΠΕΡΙΦΕΡΕΙΑΚΗ Δ/ΝΣΗ Α/ΘΜΙΑΣ &amp; Β/ΘΜΙΑΣ</w:t>
                  </w:r>
                </w:p>
                <w:p w:rsidR="004143B5" w:rsidRDefault="004143B5" w:rsidP="00781645">
                  <w:pPr>
                    <w:tabs>
                      <w:tab w:val="center" w:pos="1980"/>
                      <w:tab w:val="center" w:pos="6840"/>
                    </w:tabs>
                    <w:ind w:left="1418" w:hanging="1418"/>
                    <w:jc w:val="center"/>
                    <w:rPr>
                      <w:rFonts w:cs="Arial"/>
                      <w:b/>
                    </w:rPr>
                  </w:pPr>
                  <w:r>
                    <w:rPr>
                      <w:rFonts w:cs="Arial"/>
                      <w:b/>
                    </w:rPr>
                    <w:t>ΕΚΠ/ΣΗΣ ΚΡΗΤΗΣ</w:t>
                  </w:r>
                </w:p>
                <w:p w:rsidR="004143B5" w:rsidRDefault="004143B5" w:rsidP="00781645">
                  <w:pPr>
                    <w:tabs>
                      <w:tab w:val="center" w:pos="1980"/>
                      <w:tab w:val="center" w:pos="6840"/>
                    </w:tabs>
                    <w:ind w:left="1418" w:hanging="1418"/>
                    <w:jc w:val="center"/>
                    <w:rPr>
                      <w:rFonts w:cs="Arial"/>
                      <w:b/>
                    </w:rPr>
                  </w:pPr>
                  <w:r>
                    <w:rPr>
                      <w:rFonts w:cs="Arial"/>
                      <w:b/>
                    </w:rPr>
                    <w:t>Δ/ΝΣΗ Π/ΘΜΙΑΣ ΕΚΠ/ΣΗΣ ΗΡΑΚΛΕΙΟΥ</w:t>
                  </w:r>
                </w:p>
                <w:p w:rsidR="004143B5" w:rsidRDefault="004143B5" w:rsidP="00781645">
                  <w:pPr>
                    <w:jc w:val="center"/>
                  </w:pPr>
                </w:p>
              </w:txbxContent>
            </v:textbox>
          </v:shape>
        </w:pict>
      </w:r>
    </w:p>
    <w:p w:rsidR="00E94578" w:rsidRDefault="00E94578" w:rsidP="004143B5">
      <w:pPr>
        <w:tabs>
          <w:tab w:val="left" w:pos="1440"/>
          <w:tab w:val="left" w:pos="7260"/>
          <w:tab w:val="center" w:pos="8080"/>
        </w:tabs>
        <w:rPr>
          <w:rFonts w:cs="Arial"/>
          <w:snapToGrid w:val="0"/>
        </w:rPr>
      </w:pPr>
    </w:p>
    <w:p w:rsidR="00E94578" w:rsidRDefault="00E94578" w:rsidP="00A420F1">
      <w:pPr>
        <w:jc w:val="both"/>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4143B5" w:rsidRDefault="004143B5" w:rsidP="00A420F1">
      <w:pPr>
        <w:ind w:left="1134"/>
        <w:jc w:val="center"/>
        <w:rPr>
          <w:lang w:val="en-US"/>
        </w:rPr>
      </w:pPr>
    </w:p>
    <w:p w:rsidR="00E94578" w:rsidRPr="00781645" w:rsidRDefault="00E94578" w:rsidP="00781645">
      <w:pPr>
        <w:widowControl w:val="0"/>
        <w:tabs>
          <w:tab w:val="left" w:pos="0"/>
          <w:tab w:val="center" w:pos="6840"/>
        </w:tabs>
        <w:jc w:val="center"/>
        <w:rPr>
          <w:rFonts w:eastAsiaTheme="minorEastAsia" w:cstheme="minorBidi"/>
          <w:u w:val="single"/>
        </w:rPr>
      </w:pPr>
      <w:r w:rsidRPr="00781645">
        <w:rPr>
          <w:rFonts w:eastAsiaTheme="minorEastAsia" w:cstheme="minorBidi"/>
          <w:u w:val="single"/>
        </w:rPr>
        <w:t xml:space="preserve">ΔΕΛΤΙΟ ΤΥΠΟΥ </w:t>
      </w:r>
    </w:p>
    <w:p w:rsidR="00E94578" w:rsidRDefault="00E94578" w:rsidP="00A420F1">
      <w:pPr>
        <w:ind w:left="1134"/>
        <w:jc w:val="center"/>
      </w:pPr>
    </w:p>
    <w:p w:rsidR="00E94578" w:rsidRDefault="00781645" w:rsidP="00781645">
      <w:pPr>
        <w:jc w:val="both"/>
        <w:rPr>
          <w:b/>
        </w:rPr>
      </w:pPr>
      <w:r>
        <w:rPr>
          <w:b/>
        </w:rPr>
        <w:t xml:space="preserve">Θέμα: </w:t>
      </w:r>
      <w:r w:rsidR="00AC1F24">
        <w:rPr>
          <w:b/>
        </w:rPr>
        <w:t>Ε</w:t>
      </w:r>
      <w:r w:rsidR="00E94578">
        <w:rPr>
          <w:b/>
        </w:rPr>
        <w:t>νημερωτική εκδήλωση με θέμα «Η χρήση της μάσκας ατομικής προστασίας</w:t>
      </w:r>
      <w:r w:rsidR="00E94578" w:rsidRPr="001479DD">
        <w:rPr>
          <w:b/>
        </w:rPr>
        <w:t>»</w:t>
      </w:r>
      <w:r w:rsidR="00E94578">
        <w:rPr>
          <w:b/>
        </w:rPr>
        <w:t xml:space="preserve"> για τους εκπαιδευτικούς της </w:t>
      </w:r>
      <w:r w:rsidR="00AC1F24">
        <w:rPr>
          <w:b/>
        </w:rPr>
        <w:t xml:space="preserve">Διεύθυνσης </w:t>
      </w:r>
      <w:r w:rsidR="00E94578">
        <w:rPr>
          <w:b/>
        </w:rPr>
        <w:t>Πρωτοβάθμιας</w:t>
      </w:r>
      <w:r w:rsidR="00AC1F24">
        <w:rPr>
          <w:b/>
        </w:rPr>
        <w:t xml:space="preserve"> Εκπαίδευσης</w:t>
      </w:r>
      <w:r w:rsidR="00E94578">
        <w:rPr>
          <w:b/>
        </w:rPr>
        <w:t xml:space="preserve"> Ηρακλείου με τη συμμετοχή της Υφυπουργού Παιδείας.</w:t>
      </w:r>
    </w:p>
    <w:p w:rsidR="00E94578" w:rsidRPr="001479DD" w:rsidRDefault="00E94578" w:rsidP="00B37A22">
      <w:pPr>
        <w:ind w:left="1134"/>
        <w:jc w:val="both"/>
        <w:rPr>
          <w:b/>
        </w:rPr>
      </w:pPr>
    </w:p>
    <w:p w:rsidR="00E94578" w:rsidRDefault="00E94578" w:rsidP="00781645">
      <w:pPr>
        <w:jc w:val="both"/>
      </w:pPr>
      <w:r>
        <w:t>Πραγματοποιήθηκαν με μεγάλη επιτυχία την Παρασκευή 11 Σεπτεμβρίου 2020 οι δύο προγραμματισμένες ενημερωτικές τηλεδιασκέψεις για τους/τις Προϊστάμενους-</w:t>
      </w:r>
      <w:proofErr w:type="spellStart"/>
      <w:r>
        <w:t>νες</w:t>
      </w:r>
      <w:proofErr w:type="spellEnd"/>
      <w:r>
        <w:t xml:space="preserve"> των Νηπιαγωγείων και τους/τις Διευθυντές-</w:t>
      </w:r>
      <w:proofErr w:type="spellStart"/>
      <w:r>
        <w:t>τριες</w:t>
      </w:r>
      <w:proofErr w:type="spellEnd"/>
      <w:r>
        <w:t xml:space="preserve"> των Δημοτικών Σχολείων του Ηρακλείου με θέμα: «Η χρήση της μάσκας ατομικής προστασίας», με πρωτοβουλία της Διεύθυνσης Πρωτοβάθμιας Εκπαίδευσης Ηρακλείου και του Ιατρικού Συλλόγου Ηρακλείου. </w:t>
      </w:r>
    </w:p>
    <w:p w:rsidR="00E94578" w:rsidRDefault="00E94578" w:rsidP="00781645">
      <w:pPr>
        <w:tabs>
          <w:tab w:val="left" w:pos="6938"/>
        </w:tabs>
        <w:jc w:val="both"/>
      </w:pPr>
      <w:r>
        <w:tab/>
      </w:r>
    </w:p>
    <w:p w:rsidR="00E94578" w:rsidRDefault="00E94578" w:rsidP="00781645">
      <w:pPr>
        <w:jc w:val="both"/>
      </w:pPr>
      <w:r>
        <w:t xml:space="preserve">Συντονιστές της εκδήλωσης ήταν ο Διευθυντής Πρωτοβάθμιας Εκπαίδευσης Ηρακλείου, κ. Μανόλης </w:t>
      </w:r>
      <w:proofErr w:type="spellStart"/>
      <w:r>
        <w:t>Μπελαδάκης</w:t>
      </w:r>
      <w:proofErr w:type="spellEnd"/>
      <w:r>
        <w:t xml:space="preserve"> και ο Πρόεδρος του Ιατρικού Συλλόγου Ηρακλείου, κ. Χάρης </w:t>
      </w:r>
      <w:proofErr w:type="spellStart"/>
      <w:r>
        <w:t>Βαβουρανάκης</w:t>
      </w:r>
      <w:proofErr w:type="spellEnd"/>
      <w:r>
        <w:t xml:space="preserve"> και  εισηγητές ήταν ο κ. Παναγιώτης </w:t>
      </w:r>
      <w:proofErr w:type="spellStart"/>
      <w:r>
        <w:t>Μπεχράκης</w:t>
      </w:r>
      <w:proofErr w:type="spellEnd"/>
      <w:r>
        <w:t>, Πνευμονολόγος-</w:t>
      </w:r>
      <w:proofErr w:type="spellStart"/>
      <w:r>
        <w:t>Εντατικολόγος</w:t>
      </w:r>
      <w:proofErr w:type="spellEnd"/>
      <w:r>
        <w:t xml:space="preserve"> και Πρόεδρος της εθνικής Επιτροπής για τον Έλεγχο του Καπνίσματος, και ο κ. Δημήτριος Ξυδάκης, Νεφρολόγος, Επιμελητής Α’ Νεφρολογικής Κλινικής του </w:t>
      </w:r>
      <w:proofErr w:type="spellStart"/>
      <w:r>
        <w:t>Βενιζέλειου</w:t>
      </w:r>
      <w:proofErr w:type="spellEnd"/>
      <w:r>
        <w:t xml:space="preserve"> Νοσοκομείου Ηρακλείου.</w:t>
      </w:r>
    </w:p>
    <w:p w:rsidR="00E94578" w:rsidRDefault="00E94578" w:rsidP="00781645">
      <w:pPr>
        <w:jc w:val="both"/>
      </w:pPr>
    </w:p>
    <w:p w:rsidR="00E94578" w:rsidRDefault="00E94578" w:rsidP="00781645">
      <w:pPr>
        <w:jc w:val="both"/>
      </w:pPr>
      <w:r>
        <w:t xml:space="preserve">Στην πολύ ενδιαφέρουσα και επίκαιρη ενημερωτική εκδήλωση συζητήθηκαν θέματα αγωγής υγείας και ασφαλούς συνύπαρξης εκπαιδευτικών και μαθητών στις σχολικές τους μονάδες, τόσο εντός των αιθουσών διδασκαλίας όσο και κατά τη διάρκεια των διαλειμμάτων. </w:t>
      </w:r>
    </w:p>
    <w:p w:rsidR="00E94578" w:rsidRDefault="00E94578" w:rsidP="00781645">
      <w:pPr>
        <w:jc w:val="both"/>
      </w:pPr>
    </w:p>
    <w:p w:rsidR="00E94578" w:rsidRDefault="00E94578" w:rsidP="00781645">
      <w:pPr>
        <w:jc w:val="both"/>
      </w:pPr>
      <w:r>
        <w:t>Μετά το τέλος κάθε τηλεδιάσκεψης δόθηκε η ευκαιρία στους εκπαιδευτικούς να υποβάλλουν τα ερωτήματά τους γύρω από την αναγκαιότητα των μέτρων των μέτρων προσωπικής προστασίας για τον περιορισμό εξάπλωσης της πανδημίας καθώς και την ασφαλή εφαρμογή τους στους χώρους του σχολικού περιβάλλοντος.</w:t>
      </w:r>
    </w:p>
    <w:p w:rsidR="00E94578" w:rsidRDefault="00E94578" w:rsidP="00781645">
      <w:pPr>
        <w:jc w:val="both"/>
      </w:pPr>
    </w:p>
    <w:p w:rsidR="00E94578" w:rsidRDefault="00E94578" w:rsidP="00781645">
      <w:pPr>
        <w:jc w:val="both"/>
      </w:pPr>
      <w:r>
        <w:t>Στην ενημερωτική εκδήλωση συμμετείχε η Υφυπουργός Παιδείας και Θρησκευμάτων, κ. Σοφία Ζαχαράκη, η οποία απεύθυνε χαιρετισμό, ενημέρωσε τους εκπαιδευτικούς για τη χρήση της μάσκας και συνεχάρη τους συντονιστές για την πρωτοβουλία.</w:t>
      </w:r>
    </w:p>
    <w:p w:rsidR="00E94578" w:rsidRDefault="00E94578" w:rsidP="00781645">
      <w:pPr>
        <w:jc w:val="both"/>
      </w:pPr>
    </w:p>
    <w:p w:rsidR="00E94578" w:rsidRDefault="00E94578" w:rsidP="00781645">
      <w:pPr>
        <w:jc w:val="both"/>
      </w:pPr>
      <w:r>
        <w:t xml:space="preserve">Η ενημερωτική δράση απέδειξε την ετοιμότητα της Διεύθυνσης Πρωτοβάθμιας Εκπαίδευσης Ηρακλείου σε συνεργασία με τον Ιατρικό Σύλλογο Ηρακλείου να ανταποκριθεί στις απαιτήσεις της πρωτόγνωρης υγειονομικής κρίσης. </w:t>
      </w:r>
    </w:p>
    <w:p w:rsidR="00E94578" w:rsidRDefault="00E94578" w:rsidP="00781645">
      <w:pPr>
        <w:jc w:val="both"/>
      </w:pPr>
    </w:p>
    <w:p w:rsidR="00E94578" w:rsidRPr="008F2B18" w:rsidRDefault="00E94578" w:rsidP="00E42F02">
      <w:pPr>
        <w:jc w:val="both"/>
      </w:pPr>
      <w:r>
        <w:t>Τέτοιου είδους καινοτόμες δράσεις σε αυτή την δύσκολη λόγω πανδημίας περίοδο, πριν την έναρξη της σχολικής χρονιάς, ενισχύουν την εμπιστοσύνη ανάμεσα στους φορείς της εκπαίδευσης, της ιατρικής κοινότητας και του Υπουργείου Παιδείας και Θρησκευμάτων.</w:t>
      </w:r>
    </w:p>
    <w:sectPr w:rsidR="00E94578" w:rsidRPr="008F2B18" w:rsidSect="00E42F02">
      <w:pgSz w:w="11906" w:h="16838"/>
      <w:pgMar w:top="709"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B5" w:rsidRDefault="004143B5" w:rsidP="004143B5">
      <w:pPr>
        <w:spacing w:line="240" w:lineRule="auto"/>
      </w:pPr>
      <w:r>
        <w:separator/>
      </w:r>
    </w:p>
  </w:endnote>
  <w:endnote w:type="continuationSeparator" w:id="0">
    <w:p w:rsidR="004143B5" w:rsidRDefault="004143B5" w:rsidP="004143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B5" w:rsidRDefault="004143B5" w:rsidP="004143B5">
      <w:pPr>
        <w:spacing w:line="240" w:lineRule="auto"/>
      </w:pPr>
      <w:r>
        <w:separator/>
      </w:r>
    </w:p>
  </w:footnote>
  <w:footnote w:type="continuationSeparator" w:id="0">
    <w:p w:rsidR="004143B5" w:rsidRDefault="004143B5" w:rsidP="004143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6C5"/>
    <w:rsid w:val="00002E2F"/>
    <w:rsid w:val="00020B1F"/>
    <w:rsid w:val="000869A3"/>
    <w:rsid w:val="00131201"/>
    <w:rsid w:val="0013163F"/>
    <w:rsid w:val="0014390A"/>
    <w:rsid w:val="001479DD"/>
    <w:rsid w:val="001F158B"/>
    <w:rsid w:val="0020516A"/>
    <w:rsid w:val="002704A5"/>
    <w:rsid w:val="00276AD6"/>
    <w:rsid w:val="00285637"/>
    <w:rsid w:val="003A23A0"/>
    <w:rsid w:val="003C3612"/>
    <w:rsid w:val="00403220"/>
    <w:rsid w:val="004143B5"/>
    <w:rsid w:val="0041559C"/>
    <w:rsid w:val="00415602"/>
    <w:rsid w:val="00465D26"/>
    <w:rsid w:val="004B5CC5"/>
    <w:rsid w:val="00506CD8"/>
    <w:rsid w:val="005079FB"/>
    <w:rsid w:val="00511F0F"/>
    <w:rsid w:val="0051418D"/>
    <w:rsid w:val="00521496"/>
    <w:rsid w:val="00561D7C"/>
    <w:rsid w:val="005A4107"/>
    <w:rsid w:val="005E2191"/>
    <w:rsid w:val="006633A0"/>
    <w:rsid w:val="006C39AA"/>
    <w:rsid w:val="006C6D72"/>
    <w:rsid w:val="006C7F5C"/>
    <w:rsid w:val="006F18F5"/>
    <w:rsid w:val="006F4919"/>
    <w:rsid w:val="00702D63"/>
    <w:rsid w:val="00714958"/>
    <w:rsid w:val="00746BF3"/>
    <w:rsid w:val="00781645"/>
    <w:rsid w:val="007928E7"/>
    <w:rsid w:val="00792CC2"/>
    <w:rsid w:val="008B1579"/>
    <w:rsid w:val="008C31F3"/>
    <w:rsid w:val="008D5275"/>
    <w:rsid w:val="008F2B18"/>
    <w:rsid w:val="009236C5"/>
    <w:rsid w:val="00972544"/>
    <w:rsid w:val="009D1A1D"/>
    <w:rsid w:val="009F7D1A"/>
    <w:rsid w:val="00A23A13"/>
    <w:rsid w:val="00A32691"/>
    <w:rsid w:val="00A420F1"/>
    <w:rsid w:val="00A82AA8"/>
    <w:rsid w:val="00AB3B8E"/>
    <w:rsid w:val="00AC1F24"/>
    <w:rsid w:val="00AF61AD"/>
    <w:rsid w:val="00B04168"/>
    <w:rsid w:val="00B1749C"/>
    <w:rsid w:val="00B37A22"/>
    <w:rsid w:val="00B545A3"/>
    <w:rsid w:val="00BC1A24"/>
    <w:rsid w:val="00BC71EE"/>
    <w:rsid w:val="00C274E5"/>
    <w:rsid w:val="00C81149"/>
    <w:rsid w:val="00CE6922"/>
    <w:rsid w:val="00D11441"/>
    <w:rsid w:val="00D77E69"/>
    <w:rsid w:val="00D97801"/>
    <w:rsid w:val="00DC4B61"/>
    <w:rsid w:val="00E400B8"/>
    <w:rsid w:val="00E42F02"/>
    <w:rsid w:val="00E650C7"/>
    <w:rsid w:val="00E94578"/>
    <w:rsid w:val="00EB43ED"/>
    <w:rsid w:val="00EC328F"/>
    <w:rsid w:val="00EC46AA"/>
    <w:rsid w:val="00F526CC"/>
    <w:rsid w:val="00F7281C"/>
    <w:rsid w:val="00FC2D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pPr>
      <w:spacing w:line="276" w:lineRule="auto"/>
    </w:pPr>
    <w:rPr>
      <w:sz w:val="22"/>
      <w:szCs w:val="22"/>
    </w:rPr>
  </w:style>
  <w:style w:type="paragraph" w:styleId="5">
    <w:name w:val="heading 5"/>
    <w:basedOn w:val="a"/>
    <w:next w:val="a"/>
    <w:link w:val="5Char"/>
    <w:uiPriority w:val="99"/>
    <w:qFormat/>
    <w:rsid w:val="00972544"/>
    <w:pPr>
      <w:spacing w:before="240" w:after="60" w:line="24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semiHidden/>
    <w:locked/>
    <w:rsid w:val="00972544"/>
    <w:rPr>
      <w:rFonts w:ascii="Arial" w:hAnsi="Arial" w:cs="Times New Roman"/>
      <w:b/>
      <w:bCs/>
      <w:i/>
      <w:iCs/>
      <w:sz w:val="26"/>
      <w:szCs w:val="26"/>
    </w:rPr>
  </w:style>
  <w:style w:type="paragraph" w:styleId="a3">
    <w:name w:val="Balloon Text"/>
    <w:basedOn w:val="a"/>
    <w:link w:val="Char"/>
    <w:uiPriority w:val="99"/>
    <w:semiHidden/>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72544"/>
    <w:rPr>
      <w:rFonts w:ascii="Tahoma" w:hAnsi="Tahoma" w:cs="Tahoma"/>
      <w:sz w:val="16"/>
      <w:szCs w:val="16"/>
    </w:rPr>
  </w:style>
  <w:style w:type="character" w:styleId="-">
    <w:name w:val="Hyperlink"/>
    <w:basedOn w:val="a0"/>
    <w:uiPriority w:val="99"/>
    <w:semiHidden/>
    <w:rsid w:val="006633A0"/>
    <w:rPr>
      <w:rFonts w:cs="Times New Roman"/>
      <w:color w:val="0000FF"/>
      <w:u w:val="single"/>
    </w:rPr>
  </w:style>
  <w:style w:type="paragraph" w:styleId="a4">
    <w:name w:val="header"/>
    <w:basedOn w:val="a"/>
    <w:link w:val="Char0"/>
    <w:uiPriority w:val="99"/>
    <w:semiHidden/>
    <w:unhideWhenUsed/>
    <w:rsid w:val="004143B5"/>
    <w:pPr>
      <w:tabs>
        <w:tab w:val="center" w:pos="4153"/>
        <w:tab w:val="right" w:pos="8306"/>
      </w:tabs>
    </w:pPr>
  </w:style>
  <w:style w:type="character" w:customStyle="1" w:styleId="Char0">
    <w:name w:val="Κεφαλίδα Char"/>
    <w:basedOn w:val="a0"/>
    <w:link w:val="a4"/>
    <w:uiPriority w:val="99"/>
    <w:semiHidden/>
    <w:rsid w:val="004143B5"/>
  </w:style>
  <w:style w:type="paragraph" w:styleId="a5">
    <w:name w:val="footer"/>
    <w:basedOn w:val="a"/>
    <w:link w:val="Char1"/>
    <w:uiPriority w:val="99"/>
    <w:semiHidden/>
    <w:unhideWhenUsed/>
    <w:rsid w:val="004143B5"/>
    <w:pPr>
      <w:tabs>
        <w:tab w:val="center" w:pos="4153"/>
        <w:tab w:val="right" w:pos="8306"/>
      </w:tabs>
    </w:pPr>
  </w:style>
  <w:style w:type="character" w:customStyle="1" w:styleId="Char1">
    <w:name w:val="Υποσέλιδο Char"/>
    <w:basedOn w:val="a0"/>
    <w:link w:val="a5"/>
    <w:uiPriority w:val="99"/>
    <w:semiHidden/>
    <w:rsid w:val="004143B5"/>
  </w:style>
</w:styles>
</file>

<file path=word/webSettings.xml><?xml version="1.0" encoding="utf-8"?>
<w:webSettings xmlns:r="http://schemas.openxmlformats.org/officeDocument/2006/relationships" xmlns:w="http://schemas.openxmlformats.org/wordprocessingml/2006/main">
  <w:divs>
    <w:div w:id="983436877">
      <w:marLeft w:val="0"/>
      <w:marRight w:val="0"/>
      <w:marTop w:val="0"/>
      <w:marBottom w:val="0"/>
      <w:divBdr>
        <w:top w:val="none" w:sz="0" w:space="0" w:color="auto"/>
        <w:left w:val="none" w:sz="0" w:space="0" w:color="auto"/>
        <w:bottom w:val="none" w:sz="0" w:space="0" w:color="auto"/>
        <w:right w:val="none" w:sz="0" w:space="0" w:color="auto"/>
      </w:divBdr>
    </w:div>
    <w:div w:id="983436878">
      <w:marLeft w:val="0"/>
      <w:marRight w:val="0"/>
      <w:marTop w:val="0"/>
      <w:marBottom w:val="0"/>
      <w:divBdr>
        <w:top w:val="none" w:sz="0" w:space="0" w:color="auto"/>
        <w:left w:val="none" w:sz="0" w:space="0" w:color="auto"/>
        <w:bottom w:val="none" w:sz="0" w:space="0" w:color="auto"/>
        <w:right w:val="none" w:sz="0" w:space="0" w:color="auto"/>
      </w:divBdr>
    </w:div>
    <w:div w:id="983436879">
      <w:marLeft w:val="0"/>
      <w:marRight w:val="0"/>
      <w:marTop w:val="0"/>
      <w:marBottom w:val="0"/>
      <w:divBdr>
        <w:top w:val="none" w:sz="0" w:space="0" w:color="auto"/>
        <w:left w:val="none" w:sz="0" w:space="0" w:color="auto"/>
        <w:bottom w:val="none" w:sz="0" w:space="0" w:color="auto"/>
        <w:right w:val="none" w:sz="0" w:space="0" w:color="auto"/>
      </w:divBdr>
    </w:div>
    <w:div w:id="983436880">
      <w:marLeft w:val="0"/>
      <w:marRight w:val="0"/>
      <w:marTop w:val="0"/>
      <w:marBottom w:val="0"/>
      <w:divBdr>
        <w:top w:val="none" w:sz="0" w:space="0" w:color="auto"/>
        <w:left w:val="none" w:sz="0" w:space="0" w:color="auto"/>
        <w:bottom w:val="none" w:sz="0" w:space="0" w:color="auto"/>
        <w:right w:val="none" w:sz="0" w:space="0" w:color="auto"/>
      </w:divBdr>
    </w:div>
    <w:div w:id="983436881">
      <w:marLeft w:val="0"/>
      <w:marRight w:val="0"/>
      <w:marTop w:val="0"/>
      <w:marBottom w:val="0"/>
      <w:divBdr>
        <w:top w:val="none" w:sz="0" w:space="0" w:color="auto"/>
        <w:left w:val="none" w:sz="0" w:space="0" w:color="auto"/>
        <w:bottom w:val="none" w:sz="0" w:space="0" w:color="auto"/>
        <w:right w:val="none" w:sz="0" w:space="0" w:color="auto"/>
      </w:divBdr>
    </w:div>
    <w:div w:id="983436882">
      <w:marLeft w:val="0"/>
      <w:marRight w:val="0"/>
      <w:marTop w:val="0"/>
      <w:marBottom w:val="0"/>
      <w:divBdr>
        <w:top w:val="none" w:sz="0" w:space="0" w:color="auto"/>
        <w:left w:val="none" w:sz="0" w:space="0" w:color="auto"/>
        <w:bottom w:val="none" w:sz="0" w:space="0" w:color="auto"/>
        <w:right w:val="none" w:sz="0" w:space="0" w:color="auto"/>
      </w:divBdr>
    </w:div>
    <w:div w:id="983436883">
      <w:marLeft w:val="0"/>
      <w:marRight w:val="0"/>
      <w:marTop w:val="0"/>
      <w:marBottom w:val="0"/>
      <w:divBdr>
        <w:top w:val="none" w:sz="0" w:space="0" w:color="auto"/>
        <w:left w:val="none" w:sz="0" w:space="0" w:color="auto"/>
        <w:bottom w:val="none" w:sz="0" w:space="0" w:color="auto"/>
        <w:right w:val="none" w:sz="0" w:space="0" w:color="auto"/>
      </w:divBdr>
    </w:div>
    <w:div w:id="983436884">
      <w:marLeft w:val="0"/>
      <w:marRight w:val="0"/>
      <w:marTop w:val="0"/>
      <w:marBottom w:val="0"/>
      <w:divBdr>
        <w:top w:val="none" w:sz="0" w:space="0" w:color="auto"/>
        <w:left w:val="none" w:sz="0" w:space="0" w:color="auto"/>
        <w:bottom w:val="none" w:sz="0" w:space="0" w:color="auto"/>
        <w:right w:val="none" w:sz="0" w:space="0" w:color="auto"/>
      </w:divBdr>
    </w:div>
    <w:div w:id="983436885">
      <w:marLeft w:val="0"/>
      <w:marRight w:val="0"/>
      <w:marTop w:val="0"/>
      <w:marBottom w:val="0"/>
      <w:divBdr>
        <w:top w:val="none" w:sz="0" w:space="0" w:color="auto"/>
        <w:left w:val="none" w:sz="0" w:space="0" w:color="auto"/>
        <w:bottom w:val="none" w:sz="0" w:space="0" w:color="auto"/>
        <w:right w:val="none" w:sz="0" w:space="0" w:color="auto"/>
      </w:divBdr>
    </w:div>
    <w:div w:id="983436886">
      <w:marLeft w:val="0"/>
      <w:marRight w:val="0"/>
      <w:marTop w:val="0"/>
      <w:marBottom w:val="0"/>
      <w:divBdr>
        <w:top w:val="none" w:sz="0" w:space="0" w:color="auto"/>
        <w:left w:val="none" w:sz="0" w:space="0" w:color="auto"/>
        <w:bottom w:val="none" w:sz="0" w:space="0" w:color="auto"/>
        <w:right w:val="none" w:sz="0" w:space="0" w:color="auto"/>
      </w:divBdr>
    </w:div>
    <w:div w:id="983436887">
      <w:marLeft w:val="0"/>
      <w:marRight w:val="0"/>
      <w:marTop w:val="0"/>
      <w:marBottom w:val="0"/>
      <w:divBdr>
        <w:top w:val="none" w:sz="0" w:space="0" w:color="auto"/>
        <w:left w:val="none" w:sz="0" w:space="0" w:color="auto"/>
        <w:bottom w:val="none" w:sz="0" w:space="0" w:color="auto"/>
        <w:right w:val="none" w:sz="0" w:space="0" w:color="auto"/>
      </w:divBdr>
    </w:div>
    <w:div w:id="983436888">
      <w:marLeft w:val="0"/>
      <w:marRight w:val="0"/>
      <w:marTop w:val="0"/>
      <w:marBottom w:val="0"/>
      <w:divBdr>
        <w:top w:val="none" w:sz="0" w:space="0" w:color="auto"/>
        <w:left w:val="none" w:sz="0" w:space="0" w:color="auto"/>
        <w:bottom w:val="none" w:sz="0" w:space="0" w:color="auto"/>
        <w:right w:val="none" w:sz="0" w:space="0" w:color="auto"/>
      </w:divBdr>
    </w:div>
    <w:div w:id="983436889">
      <w:marLeft w:val="0"/>
      <w:marRight w:val="0"/>
      <w:marTop w:val="0"/>
      <w:marBottom w:val="0"/>
      <w:divBdr>
        <w:top w:val="none" w:sz="0" w:space="0" w:color="auto"/>
        <w:left w:val="none" w:sz="0" w:space="0" w:color="auto"/>
        <w:bottom w:val="none" w:sz="0" w:space="0" w:color="auto"/>
        <w:right w:val="none" w:sz="0" w:space="0" w:color="auto"/>
      </w:divBdr>
    </w:div>
    <w:div w:id="983436890">
      <w:marLeft w:val="0"/>
      <w:marRight w:val="0"/>
      <w:marTop w:val="0"/>
      <w:marBottom w:val="0"/>
      <w:divBdr>
        <w:top w:val="none" w:sz="0" w:space="0" w:color="auto"/>
        <w:left w:val="none" w:sz="0" w:space="0" w:color="auto"/>
        <w:bottom w:val="none" w:sz="0" w:space="0" w:color="auto"/>
        <w:right w:val="none" w:sz="0" w:space="0" w:color="auto"/>
      </w:divBdr>
    </w:div>
    <w:div w:id="983436891">
      <w:marLeft w:val="0"/>
      <w:marRight w:val="0"/>
      <w:marTop w:val="0"/>
      <w:marBottom w:val="0"/>
      <w:divBdr>
        <w:top w:val="none" w:sz="0" w:space="0" w:color="auto"/>
        <w:left w:val="none" w:sz="0" w:space="0" w:color="auto"/>
        <w:bottom w:val="none" w:sz="0" w:space="0" w:color="auto"/>
        <w:right w:val="none" w:sz="0" w:space="0" w:color="auto"/>
      </w:divBdr>
    </w:div>
    <w:div w:id="983436892">
      <w:marLeft w:val="0"/>
      <w:marRight w:val="0"/>
      <w:marTop w:val="0"/>
      <w:marBottom w:val="0"/>
      <w:divBdr>
        <w:top w:val="none" w:sz="0" w:space="0" w:color="auto"/>
        <w:left w:val="none" w:sz="0" w:space="0" w:color="auto"/>
        <w:bottom w:val="none" w:sz="0" w:space="0" w:color="auto"/>
        <w:right w:val="none" w:sz="0" w:space="0" w:color="auto"/>
      </w:divBdr>
    </w:div>
    <w:div w:id="983436893">
      <w:marLeft w:val="0"/>
      <w:marRight w:val="0"/>
      <w:marTop w:val="0"/>
      <w:marBottom w:val="0"/>
      <w:divBdr>
        <w:top w:val="none" w:sz="0" w:space="0" w:color="auto"/>
        <w:left w:val="none" w:sz="0" w:space="0" w:color="auto"/>
        <w:bottom w:val="none" w:sz="0" w:space="0" w:color="auto"/>
        <w:right w:val="none" w:sz="0" w:space="0" w:color="auto"/>
      </w:divBdr>
    </w:div>
    <w:div w:id="983436894">
      <w:marLeft w:val="0"/>
      <w:marRight w:val="0"/>
      <w:marTop w:val="0"/>
      <w:marBottom w:val="0"/>
      <w:divBdr>
        <w:top w:val="none" w:sz="0" w:space="0" w:color="auto"/>
        <w:left w:val="none" w:sz="0" w:space="0" w:color="auto"/>
        <w:bottom w:val="none" w:sz="0" w:space="0" w:color="auto"/>
        <w:right w:val="none" w:sz="0" w:space="0" w:color="auto"/>
      </w:divBdr>
    </w:div>
    <w:div w:id="983436895">
      <w:marLeft w:val="0"/>
      <w:marRight w:val="0"/>
      <w:marTop w:val="0"/>
      <w:marBottom w:val="0"/>
      <w:divBdr>
        <w:top w:val="none" w:sz="0" w:space="0" w:color="auto"/>
        <w:left w:val="none" w:sz="0" w:space="0" w:color="auto"/>
        <w:bottom w:val="none" w:sz="0" w:space="0" w:color="auto"/>
        <w:right w:val="none" w:sz="0" w:space="0" w:color="auto"/>
      </w:divBdr>
    </w:div>
    <w:div w:id="983436896">
      <w:marLeft w:val="0"/>
      <w:marRight w:val="0"/>
      <w:marTop w:val="0"/>
      <w:marBottom w:val="0"/>
      <w:divBdr>
        <w:top w:val="none" w:sz="0" w:space="0" w:color="auto"/>
        <w:left w:val="none" w:sz="0" w:space="0" w:color="auto"/>
        <w:bottom w:val="none" w:sz="0" w:space="0" w:color="auto"/>
        <w:right w:val="none" w:sz="0" w:space="0" w:color="auto"/>
      </w:divBdr>
    </w:div>
    <w:div w:id="983436897">
      <w:marLeft w:val="0"/>
      <w:marRight w:val="0"/>
      <w:marTop w:val="0"/>
      <w:marBottom w:val="0"/>
      <w:divBdr>
        <w:top w:val="none" w:sz="0" w:space="0" w:color="auto"/>
        <w:left w:val="none" w:sz="0" w:space="0" w:color="auto"/>
        <w:bottom w:val="none" w:sz="0" w:space="0" w:color="auto"/>
        <w:right w:val="none" w:sz="0" w:space="0" w:color="auto"/>
      </w:divBdr>
    </w:div>
    <w:div w:id="983436898">
      <w:marLeft w:val="0"/>
      <w:marRight w:val="0"/>
      <w:marTop w:val="0"/>
      <w:marBottom w:val="0"/>
      <w:divBdr>
        <w:top w:val="none" w:sz="0" w:space="0" w:color="auto"/>
        <w:left w:val="none" w:sz="0" w:space="0" w:color="auto"/>
        <w:bottom w:val="none" w:sz="0" w:space="0" w:color="auto"/>
        <w:right w:val="none" w:sz="0" w:space="0" w:color="auto"/>
      </w:divBdr>
    </w:div>
    <w:div w:id="983436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355</Words>
  <Characters>1923</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26</cp:revision>
  <cp:lastPrinted>2020-09-09T15:18:00Z</cp:lastPrinted>
  <dcterms:created xsi:type="dcterms:W3CDTF">2020-09-08T12:23:00Z</dcterms:created>
  <dcterms:modified xsi:type="dcterms:W3CDTF">2020-11-04T15:10:00Z</dcterms:modified>
</cp:coreProperties>
</file>